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E91054">
        <w:trPr>
          <w:trHeight w:hRule="exact" w:val="1528"/>
        </w:trPr>
        <w:tc>
          <w:tcPr>
            <w:tcW w:w="143" w:type="dxa"/>
          </w:tcPr>
          <w:p w:rsidR="00E91054" w:rsidRDefault="00E91054"/>
        </w:tc>
        <w:tc>
          <w:tcPr>
            <w:tcW w:w="285" w:type="dxa"/>
          </w:tcPr>
          <w:p w:rsidR="00E91054" w:rsidRDefault="00E91054"/>
        </w:tc>
        <w:tc>
          <w:tcPr>
            <w:tcW w:w="710" w:type="dxa"/>
          </w:tcPr>
          <w:p w:rsidR="00E91054" w:rsidRDefault="00E91054"/>
        </w:tc>
        <w:tc>
          <w:tcPr>
            <w:tcW w:w="1419" w:type="dxa"/>
          </w:tcPr>
          <w:p w:rsidR="00E91054" w:rsidRDefault="00E91054"/>
        </w:tc>
        <w:tc>
          <w:tcPr>
            <w:tcW w:w="1419" w:type="dxa"/>
          </w:tcPr>
          <w:p w:rsidR="00E91054" w:rsidRDefault="00E91054"/>
        </w:tc>
        <w:tc>
          <w:tcPr>
            <w:tcW w:w="851" w:type="dxa"/>
          </w:tcPr>
          <w:p w:rsidR="00E91054" w:rsidRDefault="00E91054"/>
        </w:tc>
        <w:tc>
          <w:tcPr>
            <w:tcW w:w="5401" w:type="dxa"/>
            <w:gridSpan w:val="4"/>
            <w:shd w:val="clear" w:color="000000" w:fill="FFFFFF"/>
            <w:tcMar>
              <w:left w:w="34" w:type="dxa"/>
              <w:right w:w="34" w:type="dxa"/>
            </w:tcMar>
          </w:tcPr>
          <w:p w:rsidR="00E91054" w:rsidRDefault="008F1ED2">
            <w:pPr>
              <w:spacing w:after="0" w:line="240" w:lineRule="auto"/>
              <w:jc w:val="both"/>
            </w:pPr>
            <w:r>
              <w:rPr>
                <w:rFonts w:ascii="Times New Roman" w:hAnsi="Times New Roman" w:cs="Times New Roman"/>
                <w:color w:val="000000"/>
              </w:rPr>
              <w:t>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28.12.2020 №149.</w:t>
            </w:r>
          </w:p>
        </w:tc>
      </w:tr>
      <w:tr w:rsidR="00E91054">
        <w:trPr>
          <w:trHeight w:hRule="exact" w:val="138"/>
        </w:trPr>
        <w:tc>
          <w:tcPr>
            <w:tcW w:w="143" w:type="dxa"/>
          </w:tcPr>
          <w:p w:rsidR="00E91054" w:rsidRDefault="00E91054"/>
        </w:tc>
        <w:tc>
          <w:tcPr>
            <w:tcW w:w="285" w:type="dxa"/>
          </w:tcPr>
          <w:p w:rsidR="00E91054" w:rsidRDefault="00E91054"/>
        </w:tc>
        <w:tc>
          <w:tcPr>
            <w:tcW w:w="710" w:type="dxa"/>
          </w:tcPr>
          <w:p w:rsidR="00E91054" w:rsidRDefault="00E91054"/>
        </w:tc>
        <w:tc>
          <w:tcPr>
            <w:tcW w:w="1419" w:type="dxa"/>
          </w:tcPr>
          <w:p w:rsidR="00E91054" w:rsidRDefault="00E91054"/>
        </w:tc>
        <w:tc>
          <w:tcPr>
            <w:tcW w:w="1419" w:type="dxa"/>
          </w:tcPr>
          <w:p w:rsidR="00E91054" w:rsidRDefault="00E91054"/>
        </w:tc>
        <w:tc>
          <w:tcPr>
            <w:tcW w:w="851" w:type="dxa"/>
          </w:tcPr>
          <w:p w:rsidR="00E91054" w:rsidRDefault="00E91054"/>
        </w:tc>
        <w:tc>
          <w:tcPr>
            <w:tcW w:w="285" w:type="dxa"/>
          </w:tcPr>
          <w:p w:rsidR="00E91054" w:rsidRDefault="00E91054"/>
        </w:tc>
        <w:tc>
          <w:tcPr>
            <w:tcW w:w="1277" w:type="dxa"/>
          </w:tcPr>
          <w:p w:rsidR="00E91054" w:rsidRDefault="00E91054"/>
        </w:tc>
        <w:tc>
          <w:tcPr>
            <w:tcW w:w="993" w:type="dxa"/>
          </w:tcPr>
          <w:p w:rsidR="00E91054" w:rsidRDefault="00E91054"/>
        </w:tc>
        <w:tc>
          <w:tcPr>
            <w:tcW w:w="2836" w:type="dxa"/>
          </w:tcPr>
          <w:p w:rsidR="00E91054" w:rsidRDefault="00E91054"/>
        </w:tc>
      </w:tr>
      <w:tr w:rsidR="00E91054">
        <w:trPr>
          <w:trHeight w:hRule="exact" w:val="585"/>
        </w:trPr>
        <w:tc>
          <w:tcPr>
            <w:tcW w:w="10221" w:type="dxa"/>
            <w:gridSpan w:val="10"/>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91054" w:rsidRDefault="008F1ED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91054">
        <w:trPr>
          <w:trHeight w:hRule="exact" w:val="314"/>
        </w:trPr>
        <w:tc>
          <w:tcPr>
            <w:tcW w:w="10221" w:type="dxa"/>
            <w:gridSpan w:val="10"/>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91054">
        <w:trPr>
          <w:trHeight w:hRule="exact" w:val="211"/>
        </w:trPr>
        <w:tc>
          <w:tcPr>
            <w:tcW w:w="143" w:type="dxa"/>
          </w:tcPr>
          <w:p w:rsidR="00E91054" w:rsidRDefault="00E91054"/>
        </w:tc>
        <w:tc>
          <w:tcPr>
            <w:tcW w:w="285" w:type="dxa"/>
          </w:tcPr>
          <w:p w:rsidR="00E91054" w:rsidRDefault="00E91054"/>
        </w:tc>
        <w:tc>
          <w:tcPr>
            <w:tcW w:w="710" w:type="dxa"/>
          </w:tcPr>
          <w:p w:rsidR="00E91054" w:rsidRDefault="00E91054"/>
        </w:tc>
        <w:tc>
          <w:tcPr>
            <w:tcW w:w="1419" w:type="dxa"/>
          </w:tcPr>
          <w:p w:rsidR="00E91054" w:rsidRDefault="00E91054"/>
        </w:tc>
        <w:tc>
          <w:tcPr>
            <w:tcW w:w="1419" w:type="dxa"/>
          </w:tcPr>
          <w:p w:rsidR="00E91054" w:rsidRDefault="00E91054"/>
        </w:tc>
        <w:tc>
          <w:tcPr>
            <w:tcW w:w="851" w:type="dxa"/>
          </w:tcPr>
          <w:p w:rsidR="00E91054" w:rsidRDefault="00E91054"/>
        </w:tc>
        <w:tc>
          <w:tcPr>
            <w:tcW w:w="285" w:type="dxa"/>
          </w:tcPr>
          <w:p w:rsidR="00E91054" w:rsidRDefault="00E91054"/>
        </w:tc>
        <w:tc>
          <w:tcPr>
            <w:tcW w:w="1277" w:type="dxa"/>
          </w:tcPr>
          <w:p w:rsidR="00E91054" w:rsidRDefault="00E91054"/>
        </w:tc>
        <w:tc>
          <w:tcPr>
            <w:tcW w:w="993" w:type="dxa"/>
          </w:tcPr>
          <w:p w:rsidR="00E91054" w:rsidRDefault="00E91054"/>
        </w:tc>
        <w:tc>
          <w:tcPr>
            <w:tcW w:w="2836" w:type="dxa"/>
          </w:tcPr>
          <w:p w:rsidR="00E91054" w:rsidRDefault="00E91054"/>
        </w:tc>
      </w:tr>
      <w:tr w:rsidR="00E91054">
        <w:trPr>
          <w:trHeight w:hRule="exact" w:val="277"/>
        </w:trPr>
        <w:tc>
          <w:tcPr>
            <w:tcW w:w="143" w:type="dxa"/>
          </w:tcPr>
          <w:p w:rsidR="00E91054" w:rsidRDefault="00E91054"/>
        </w:tc>
        <w:tc>
          <w:tcPr>
            <w:tcW w:w="285" w:type="dxa"/>
          </w:tcPr>
          <w:p w:rsidR="00E91054" w:rsidRDefault="00E91054"/>
        </w:tc>
        <w:tc>
          <w:tcPr>
            <w:tcW w:w="710" w:type="dxa"/>
          </w:tcPr>
          <w:p w:rsidR="00E91054" w:rsidRDefault="00E91054"/>
        </w:tc>
        <w:tc>
          <w:tcPr>
            <w:tcW w:w="1419" w:type="dxa"/>
          </w:tcPr>
          <w:p w:rsidR="00E91054" w:rsidRDefault="00E91054"/>
        </w:tc>
        <w:tc>
          <w:tcPr>
            <w:tcW w:w="1419" w:type="dxa"/>
          </w:tcPr>
          <w:p w:rsidR="00E91054" w:rsidRDefault="00E91054"/>
        </w:tc>
        <w:tc>
          <w:tcPr>
            <w:tcW w:w="851" w:type="dxa"/>
          </w:tcPr>
          <w:p w:rsidR="00E91054" w:rsidRDefault="00E91054"/>
        </w:tc>
        <w:tc>
          <w:tcPr>
            <w:tcW w:w="285" w:type="dxa"/>
          </w:tcPr>
          <w:p w:rsidR="00E91054" w:rsidRDefault="00E91054"/>
        </w:tc>
        <w:tc>
          <w:tcPr>
            <w:tcW w:w="1277" w:type="dxa"/>
          </w:tcPr>
          <w:p w:rsidR="00E91054" w:rsidRDefault="00E91054"/>
        </w:tc>
        <w:tc>
          <w:tcPr>
            <w:tcW w:w="3842" w:type="dxa"/>
            <w:gridSpan w:val="2"/>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УТВЕРЖДАЮ</w:t>
            </w:r>
          </w:p>
        </w:tc>
      </w:tr>
      <w:tr w:rsidR="00E91054">
        <w:trPr>
          <w:trHeight w:hRule="exact" w:val="138"/>
        </w:trPr>
        <w:tc>
          <w:tcPr>
            <w:tcW w:w="143" w:type="dxa"/>
          </w:tcPr>
          <w:p w:rsidR="00E91054" w:rsidRDefault="00E91054"/>
        </w:tc>
        <w:tc>
          <w:tcPr>
            <w:tcW w:w="285" w:type="dxa"/>
          </w:tcPr>
          <w:p w:rsidR="00E91054" w:rsidRDefault="00E91054"/>
        </w:tc>
        <w:tc>
          <w:tcPr>
            <w:tcW w:w="710" w:type="dxa"/>
          </w:tcPr>
          <w:p w:rsidR="00E91054" w:rsidRDefault="00E91054"/>
        </w:tc>
        <w:tc>
          <w:tcPr>
            <w:tcW w:w="1419" w:type="dxa"/>
          </w:tcPr>
          <w:p w:rsidR="00E91054" w:rsidRDefault="00E91054"/>
        </w:tc>
        <w:tc>
          <w:tcPr>
            <w:tcW w:w="1419" w:type="dxa"/>
          </w:tcPr>
          <w:p w:rsidR="00E91054" w:rsidRDefault="00E91054"/>
        </w:tc>
        <w:tc>
          <w:tcPr>
            <w:tcW w:w="851" w:type="dxa"/>
          </w:tcPr>
          <w:p w:rsidR="00E91054" w:rsidRDefault="00E91054"/>
        </w:tc>
        <w:tc>
          <w:tcPr>
            <w:tcW w:w="285" w:type="dxa"/>
          </w:tcPr>
          <w:p w:rsidR="00E91054" w:rsidRDefault="00E91054"/>
        </w:tc>
        <w:tc>
          <w:tcPr>
            <w:tcW w:w="1277" w:type="dxa"/>
          </w:tcPr>
          <w:p w:rsidR="00E91054" w:rsidRDefault="00E91054"/>
        </w:tc>
        <w:tc>
          <w:tcPr>
            <w:tcW w:w="993" w:type="dxa"/>
          </w:tcPr>
          <w:p w:rsidR="00E91054" w:rsidRDefault="00E91054"/>
        </w:tc>
        <w:tc>
          <w:tcPr>
            <w:tcW w:w="2836" w:type="dxa"/>
          </w:tcPr>
          <w:p w:rsidR="00E91054" w:rsidRDefault="00E91054"/>
        </w:tc>
      </w:tr>
      <w:tr w:rsidR="00E91054">
        <w:trPr>
          <w:trHeight w:hRule="exact" w:val="277"/>
        </w:trPr>
        <w:tc>
          <w:tcPr>
            <w:tcW w:w="143" w:type="dxa"/>
          </w:tcPr>
          <w:p w:rsidR="00E91054" w:rsidRDefault="00E91054"/>
        </w:tc>
        <w:tc>
          <w:tcPr>
            <w:tcW w:w="285" w:type="dxa"/>
          </w:tcPr>
          <w:p w:rsidR="00E91054" w:rsidRDefault="00E91054"/>
        </w:tc>
        <w:tc>
          <w:tcPr>
            <w:tcW w:w="710" w:type="dxa"/>
          </w:tcPr>
          <w:p w:rsidR="00E91054" w:rsidRDefault="00E91054"/>
        </w:tc>
        <w:tc>
          <w:tcPr>
            <w:tcW w:w="1419" w:type="dxa"/>
          </w:tcPr>
          <w:p w:rsidR="00E91054" w:rsidRDefault="00E91054"/>
        </w:tc>
        <w:tc>
          <w:tcPr>
            <w:tcW w:w="1419" w:type="dxa"/>
          </w:tcPr>
          <w:p w:rsidR="00E91054" w:rsidRDefault="00E91054"/>
        </w:tc>
        <w:tc>
          <w:tcPr>
            <w:tcW w:w="851" w:type="dxa"/>
          </w:tcPr>
          <w:p w:rsidR="00E91054" w:rsidRDefault="00E91054"/>
        </w:tc>
        <w:tc>
          <w:tcPr>
            <w:tcW w:w="285" w:type="dxa"/>
          </w:tcPr>
          <w:p w:rsidR="00E91054" w:rsidRDefault="00E91054"/>
        </w:tc>
        <w:tc>
          <w:tcPr>
            <w:tcW w:w="1277" w:type="dxa"/>
          </w:tcPr>
          <w:p w:rsidR="00E91054" w:rsidRDefault="00E91054"/>
        </w:tc>
        <w:tc>
          <w:tcPr>
            <w:tcW w:w="3842" w:type="dxa"/>
            <w:gridSpan w:val="2"/>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91054">
        <w:trPr>
          <w:trHeight w:hRule="exact" w:val="138"/>
        </w:trPr>
        <w:tc>
          <w:tcPr>
            <w:tcW w:w="143" w:type="dxa"/>
          </w:tcPr>
          <w:p w:rsidR="00E91054" w:rsidRDefault="00E91054"/>
        </w:tc>
        <w:tc>
          <w:tcPr>
            <w:tcW w:w="285" w:type="dxa"/>
          </w:tcPr>
          <w:p w:rsidR="00E91054" w:rsidRDefault="00E91054"/>
        </w:tc>
        <w:tc>
          <w:tcPr>
            <w:tcW w:w="710" w:type="dxa"/>
          </w:tcPr>
          <w:p w:rsidR="00E91054" w:rsidRDefault="00E91054"/>
        </w:tc>
        <w:tc>
          <w:tcPr>
            <w:tcW w:w="1419" w:type="dxa"/>
          </w:tcPr>
          <w:p w:rsidR="00E91054" w:rsidRDefault="00E91054"/>
        </w:tc>
        <w:tc>
          <w:tcPr>
            <w:tcW w:w="1419" w:type="dxa"/>
          </w:tcPr>
          <w:p w:rsidR="00E91054" w:rsidRDefault="00E91054"/>
        </w:tc>
        <w:tc>
          <w:tcPr>
            <w:tcW w:w="851" w:type="dxa"/>
          </w:tcPr>
          <w:p w:rsidR="00E91054" w:rsidRDefault="00E91054"/>
        </w:tc>
        <w:tc>
          <w:tcPr>
            <w:tcW w:w="285" w:type="dxa"/>
          </w:tcPr>
          <w:p w:rsidR="00E91054" w:rsidRDefault="00E91054"/>
        </w:tc>
        <w:tc>
          <w:tcPr>
            <w:tcW w:w="1277" w:type="dxa"/>
          </w:tcPr>
          <w:p w:rsidR="00E91054" w:rsidRDefault="00E91054"/>
        </w:tc>
        <w:tc>
          <w:tcPr>
            <w:tcW w:w="993" w:type="dxa"/>
          </w:tcPr>
          <w:p w:rsidR="00E91054" w:rsidRDefault="00E91054"/>
        </w:tc>
        <w:tc>
          <w:tcPr>
            <w:tcW w:w="2836" w:type="dxa"/>
          </w:tcPr>
          <w:p w:rsidR="00E91054" w:rsidRDefault="00E91054"/>
        </w:tc>
      </w:tr>
      <w:tr w:rsidR="00E91054">
        <w:trPr>
          <w:trHeight w:hRule="exact" w:val="277"/>
        </w:trPr>
        <w:tc>
          <w:tcPr>
            <w:tcW w:w="143" w:type="dxa"/>
          </w:tcPr>
          <w:p w:rsidR="00E91054" w:rsidRDefault="00E91054"/>
        </w:tc>
        <w:tc>
          <w:tcPr>
            <w:tcW w:w="285" w:type="dxa"/>
          </w:tcPr>
          <w:p w:rsidR="00E91054" w:rsidRDefault="00E91054"/>
        </w:tc>
        <w:tc>
          <w:tcPr>
            <w:tcW w:w="710" w:type="dxa"/>
          </w:tcPr>
          <w:p w:rsidR="00E91054" w:rsidRDefault="00E91054"/>
        </w:tc>
        <w:tc>
          <w:tcPr>
            <w:tcW w:w="1419" w:type="dxa"/>
          </w:tcPr>
          <w:p w:rsidR="00E91054" w:rsidRDefault="00E91054"/>
        </w:tc>
        <w:tc>
          <w:tcPr>
            <w:tcW w:w="1419" w:type="dxa"/>
          </w:tcPr>
          <w:p w:rsidR="00E91054" w:rsidRDefault="00E91054"/>
        </w:tc>
        <w:tc>
          <w:tcPr>
            <w:tcW w:w="851" w:type="dxa"/>
          </w:tcPr>
          <w:p w:rsidR="00E91054" w:rsidRDefault="00E91054"/>
        </w:tc>
        <w:tc>
          <w:tcPr>
            <w:tcW w:w="285" w:type="dxa"/>
          </w:tcPr>
          <w:p w:rsidR="00E91054" w:rsidRDefault="00E91054"/>
        </w:tc>
        <w:tc>
          <w:tcPr>
            <w:tcW w:w="1277" w:type="dxa"/>
          </w:tcPr>
          <w:p w:rsidR="00E91054" w:rsidRDefault="00E91054"/>
        </w:tc>
        <w:tc>
          <w:tcPr>
            <w:tcW w:w="3842" w:type="dxa"/>
            <w:gridSpan w:val="2"/>
            <w:shd w:val="clear" w:color="000000" w:fill="FFFFFF"/>
            <w:tcMar>
              <w:left w:w="34" w:type="dxa"/>
              <w:right w:w="34" w:type="dxa"/>
            </w:tcMar>
          </w:tcPr>
          <w:p w:rsidR="00E91054" w:rsidRDefault="008F1ED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91054">
        <w:trPr>
          <w:trHeight w:hRule="exact" w:val="138"/>
        </w:trPr>
        <w:tc>
          <w:tcPr>
            <w:tcW w:w="143" w:type="dxa"/>
          </w:tcPr>
          <w:p w:rsidR="00E91054" w:rsidRDefault="00E91054"/>
        </w:tc>
        <w:tc>
          <w:tcPr>
            <w:tcW w:w="285" w:type="dxa"/>
          </w:tcPr>
          <w:p w:rsidR="00E91054" w:rsidRDefault="00E91054"/>
        </w:tc>
        <w:tc>
          <w:tcPr>
            <w:tcW w:w="710" w:type="dxa"/>
          </w:tcPr>
          <w:p w:rsidR="00E91054" w:rsidRDefault="00E91054"/>
        </w:tc>
        <w:tc>
          <w:tcPr>
            <w:tcW w:w="1419" w:type="dxa"/>
          </w:tcPr>
          <w:p w:rsidR="00E91054" w:rsidRDefault="00E91054"/>
        </w:tc>
        <w:tc>
          <w:tcPr>
            <w:tcW w:w="1419" w:type="dxa"/>
          </w:tcPr>
          <w:p w:rsidR="00E91054" w:rsidRDefault="00E91054"/>
        </w:tc>
        <w:tc>
          <w:tcPr>
            <w:tcW w:w="851" w:type="dxa"/>
          </w:tcPr>
          <w:p w:rsidR="00E91054" w:rsidRDefault="00E91054"/>
        </w:tc>
        <w:tc>
          <w:tcPr>
            <w:tcW w:w="285" w:type="dxa"/>
          </w:tcPr>
          <w:p w:rsidR="00E91054" w:rsidRDefault="00E91054"/>
        </w:tc>
        <w:tc>
          <w:tcPr>
            <w:tcW w:w="1277" w:type="dxa"/>
          </w:tcPr>
          <w:p w:rsidR="00E91054" w:rsidRDefault="00E91054"/>
        </w:tc>
        <w:tc>
          <w:tcPr>
            <w:tcW w:w="993" w:type="dxa"/>
          </w:tcPr>
          <w:p w:rsidR="00E91054" w:rsidRDefault="00E91054"/>
        </w:tc>
        <w:tc>
          <w:tcPr>
            <w:tcW w:w="2836" w:type="dxa"/>
          </w:tcPr>
          <w:p w:rsidR="00E91054" w:rsidRDefault="00E91054"/>
        </w:tc>
      </w:tr>
      <w:tr w:rsidR="00E91054">
        <w:trPr>
          <w:trHeight w:hRule="exact" w:val="277"/>
        </w:trPr>
        <w:tc>
          <w:tcPr>
            <w:tcW w:w="143" w:type="dxa"/>
          </w:tcPr>
          <w:p w:rsidR="00E91054" w:rsidRDefault="00E91054"/>
        </w:tc>
        <w:tc>
          <w:tcPr>
            <w:tcW w:w="285" w:type="dxa"/>
          </w:tcPr>
          <w:p w:rsidR="00E91054" w:rsidRDefault="00E91054"/>
        </w:tc>
        <w:tc>
          <w:tcPr>
            <w:tcW w:w="710" w:type="dxa"/>
          </w:tcPr>
          <w:p w:rsidR="00E91054" w:rsidRDefault="00E91054"/>
        </w:tc>
        <w:tc>
          <w:tcPr>
            <w:tcW w:w="1419" w:type="dxa"/>
          </w:tcPr>
          <w:p w:rsidR="00E91054" w:rsidRDefault="00E91054"/>
        </w:tc>
        <w:tc>
          <w:tcPr>
            <w:tcW w:w="1419" w:type="dxa"/>
          </w:tcPr>
          <w:p w:rsidR="00E91054" w:rsidRDefault="00E91054"/>
        </w:tc>
        <w:tc>
          <w:tcPr>
            <w:tcW w:w="851" w:type="dxa"/>
          </w:tcPr>
          <w:p w:rsidR="00E91054" w:rsidRDefault="00E91054"/>
        </w:tc>
        <w:tc>
          <w:tcPr>
            <w:tcW w:w="285" w:type="dxa"/>
          </w:tcPr>
          <w:p w:rsidR="00E91054" w:rsidRDefault="00E91054"/>
        </w:tc>
        <w:tc>
          <w:tcPr>
            <w:tcW w:w="1277" w:type="dxa"/>
          </w:tcPr>
          <w:p w:rsidR="00E91054" w:rsidRDefault="00E91054"/>
        </w:tc>
        <w:tc>
          <w:tcPr>
            <w:tcW w:w="3842" w:type="dxa"/>
            <w:gridSpan w:val="2"/>
            <w:shd w:val="clear" w:color="000000" w:fill="FFFFFF"/>
            <w:tcMar>
              <w:left w:w="34" w:type="dxa"/>
              <w:right w:w="34" w:type="dxa"/>
            </w:tcMar>
          </w:tcPr>
          <w:p w:rsidR="00E91054" w:rsidRDefault="008F1ED2">
            <w:pPr>
              <w:spacing w:after="0" w:line="240" w:lineRule="auto"/>
              <w:jc w:val="right"/>
              <w:rPr>
                <w:sz w:val="24"/>
                <w:szCs w:val="24"/>
              </w:rPr>
            </w:pPr>
            <w:r>
              <w:rPr>
                <w:rFonts w:ascii="Times New Roman" w:hAnsi="Times New Roman" w:cs="Times New Roman"/>
                <w:color w:val="000000"/>
                <w:sz w:val="24"/>
                <w:szCs w:val="24"/>
              </w:rPr>
              <w:t>28.12.2020 г.</w:t>
            </w:r>
          </w:p>
        </w:tc>
      </w:tr>
      <w:tr w:rsidR="00E91054">
        <w:trPr>
          <w:trHeight w:hRule="exact" w:val="277"/>
        </w:trPr>
        <w:tc>
          <w:tcPr>
            <w:tcW w:w="143" w:type="dxa"/>
          </w:tcPr>
          <w:p w:rsidR="00E91054" w:rsidRDefault="00E91054"/>
        </w:tc>
        <w:tc>
          <w:tcPr>
            <w:tcW w:w="285" w:type="dxa"/>
          </w:tcPr>
          <w:p w:rsidR="00E91054" w:rsidRDefault="00E91054"/>
        </w:tc>
        <w:tc>
          <w:tcPr>
            <w:tcW w:w="710" w:type="dxa"/>
          </w:tcPr>
          <w:p w:rsidR="00E91054" w:rsidRDefault="00E91054"/>
        </w:tc>
        <w:tc>
          <w:tcPr>
            <w:tcW w:w="1419" w:type="dxa"/>
          </w:tcPr>
          <w:p w:rsidR="00E91054" w:rsidRDefault="00E91054"/>
        </w:tc>
        <w:tc>
          <w:tcPr>
            <w:tcW w:w="1419" w:type="dxa"/>
          </w:tcPr>
          <w:p w:rsidR="00E91054" w:rsidRDefault="00E91054"/>
        </w:tc>
        <w:tc>
          <w:tcPr>
            <w:tcW w:w="851" w:type="dxa"/>
          </w:tcPr>
          <w:p w:rsidR="00E91054" w:rsidRDefault="00E91054"/>
        </w:tc>
        <w:tc>
          <w:tcPr>
            <w:tcW w:w="285" w:type="dxa"/>
          </w:tcPr>
          <w:p w:rsidR="00E91054" w:rsidRDefault="00E91054"/>
        </w:tc>
        <w:tc>
          <w:tcPr>
            <w:tcW w:w="1277" w:type="dxa"/>
          </w:tcPr>
          <w:p w:rsidR="00E91054" w:rsidRDefault="00E91054"/>
        </w:tc>
        <w:tc>
          <w:tcPr>
            <w:tcW w:w="993" w:type="dxa"/>
          </w:tcPr>
          <w:p w:rsidR="00E91054" w:rsidRDefault="00E91054"/>
        </w:tc>
        <w:tc>
          <w:tcPr>
            <w:tcW w:w="2836" w:type="dxa"/>
          </w:tcPr>
          <w:p w:rsidR="00E91054" w:rsidRDefault="00E91054"/>
        </w:tc>
      </w:tr>
      <w:tr w:rsidR="00E91054">
        <w:trPr>
          <w:trHeight w:hRule="exact" w:val="416"/>
        </w:trPr>
        <w:tc>
          <w:tcPr>
            <w:tcW w:w="10221" w:type="dxa"/>
            <w:gridSpan w:val="10"/>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91054">
        <w:trPr>
          <w:trHeight w:hRule="exact" w:val="775"/>
        </w:trPr>
        <w:tc>
          <w:tcPr>
            <w:tcW w:w="143" w:type="dxa"/>
          </w:tcPr>
          <w:p w:rsidR="00E91054" w:rsidRDefault="00E91054"/>
        </w:tc>
        <w:tc>
          <w:tcPr>
            <w:tcW w:w="285" w:type="dxa"/>
          </w:tcPr>
          <w:p w:rsidR="00E91054" w:rsidRDefault="00E91054"/>
        </w:tc>
        <w:tc>
          <w:tcPr>
            <w:tcW w:w="710" w:type="dxa"/>
          </w:tcPr>
          <w:p w:rsidR="00E91054" w:rsidRDefault="00E91054"/>
        </w:tc>
        <w:tc>
          <w:tcPr>
            <w:tcW w:w="1419" w:type="dxa"/>
          </w:tcPr>
          <w:p w:rsidR="00E91054" w:rsidRDefault="00E91054"/>
        </w:tc>
        <w:tc>
          <w:tcPr>
            <w:tcW w:w="4834" w:type="dxa"/>
            <w:gridSpan w:val="5"/>
            <w:shd w:val="clear" w:color="000000" w:fill="FFFFFF"/>
            <w:tcMar>
              <w:left w:w="34" w:type="dxa"/>
              <w:right w:w="34" w:type="dxa"/>
            </w:tcMar>
          </w:tcPr>
          <w:p w:rsidR="00E91054" w:rsidRDefault="008F1ED2">
            <w:pPr>
              <w:spacing w:after="0" w:line="240" w:lineRule="auto"/>
              <w:jc w:val="center"/>
              <w:rPr>
                <w:sz w:val="32"/>
                <w:szCs w:val="32"/>
              </w:rPr>
            </w:pPr>
            <w:r>
              <w:rPr>
                <w:rFonts w:ascii="Times New Roman" w:hAnsi="Times New Roman" w:cs="Times New Roman"/>
                <w:color w:val="000000"/>
                <w:sz w:val="32"/>
                <w:szCs w:val="32"/>
              </w:rPr>
              <w:t>Бизнес-планирование</w:t>
            </w:r>
          </w:p>
          <w:p w:rsidR="00E91054" w:rsidRDefault="008F1ED2">
            <w:pPr>
              <w:spacing w:after="0" w:line="240" w:lineRule="auto"/>
              <w:jc w:val="center"/>
              <w:rPr>
                <w:sz w:val="32"/>
                <w:szCs w:val="32"/>
              </w:rPr>
            </w:pPr>
            <w:r>
              <w:rPr>
                <w:rFonts w:ascii="Times New Roman" w:hAnsi="Times New Roman" w:cs="Times New Roman"/>
                <w:color w:val="000000"/>
                <w:sz w:val="32"/>
                <w:szCs w:val="32"/>
              </w:rPr>
              <w:t>Б1.В.01</w:t>
            </w:r>
          </w:p>
        </w:tc>
        <w:tc>
          <w:tcPr>
            <w:tcW w:w="2836" w:type="dxa"/>
          </w:tcPr>
          <w:p w:rsidR="00E91054" w:rsidRDefault="00E91054"/>
        </w:tc>
      </w:tr>
      <w:tr w:rsidR="00E91054">
        <w:trPr>
          <w:trHeight w:hRule="exact" w:val="277"/>
        </w:trPr>
        <w:tc>
          <w:tcPr>
            <w:tcW w:w="10221" w:type="dxa"/>
            <w:gridSpan w:val="10"/>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E91054">
        <w:trPr>
          <w:trHeight w:hRule="exact" w:val="1389"/>
        </w:trPr>
        <w:tc>
          <w:tcPr>
            <w:tcW w:w="143" w:type="dxa"/>
          </w:tcPr>
          <w:p w:rsidR="00E91054" w:rsidRDefault="00E91054"/>
        </w:tc>
        <w:tc>
          <w:tcPr>
            <w:tcW w:w="285" w:type="dxa"/>
          </w:tcPr>
          <w:p w:rsidR="00E91054" w:rsidRDefault="00E91054"/>
        </w:tc>
        <w:tc>
          <w:tcPr>
            <w:tcW w:w="9795" w:type="dxa"/>
            <w:gridSpan w:val="8"/>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Направление подготовки: 38.04.08 Финансы и кредит (высшее образование - магистратура)</w:t>
            </w:r>
          </w:p>
          <w:p w:rsidR="00E91054" w:rsidRDefault="008F1ED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финансами и инвестициями"»</w:t>
            </w:r>
          </w:p>
          <w:p w:rsidR="00E91054" w:rsidRDefault="008F1ED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91054">
        <w:trPr>
          <w:trHeight w:hRule="exact" w:val="138"/>
        </w:trPr>
        <w:tc>
          <w:tcPr>
            <w:tcW w:w="143" w:type="dxa"/>
          </w:tcPr>
          <w:p w:rsidR="00E91054" w:rsidRDefault="00E91054"/>
        </w:tc>
        <w:tc>
          <w:tcPr>
            <w:tcW w:w="285" w:type="dxa"/>
          </w:tcPr>
          <w:p w:rsidR="00E91054" w:rsidRDefault="00E91054"/>
        </w:tc>
        <w:tc>
          <w:tcPr>
            <w:tcW w:w="710" w:type="dxa"/>
          </w:tcPr>
          <w:p w:rsidR="00E91054" w:rsidRDefault="00E91054"/>
        </w:tc>
        <w:tc>
          <w:tcPr>
            <w:tcW w:w="1419" w:type="dxa"/>
          </w:tcPr>
          <w:p w:rsidR="00E91054" w:rsidRDefault="00E91054"/>
        </w:tc>
        <w:tc>
          <w:tcPr>
            <w:tcW w:w="1419" w:type="dxa"/>
          </w:tcPr>
          <w:p w:rsidR="00E91054" w:rsidRDefault="00E91054"/>
        </w:tc>
        <w:tc>
          <w:tcPr>
            <w:tcW w:w="851" w:type="dxa"/>
          </w:tcPr>
          <w:p w:rsidR="00E91054" w:rsidRDefault="00E91054"/>
        </w:tc>
        <w:tc>
          <w:tcPr>
            <w:tcW w:w="285" w:type="dxa"/>
          </w:tcPr>
          <w:p w:rsidR="00E91054" w:rsidRDefault="00E91054"/>
        </w:tc>
        <w:tc>
          <w:tcPr>
            <w:tcW w:w="1277" w:type="dxa"/>
          </w:tcPr>
          <w:p w:rsidR="00E91054" w:rsidRDefault="00E91054"/>
        </w:tc>
        <w:tc>
          <w:tcPr>
            <w:tcW w:w="993" w:type="dxa"/>
          </w:tcPr>
          <w:p w:rsidR="00E91054" w:rsidRDefault="00E91054"/>
        </w:tc>
        <w:tc>
          <w:tcPr>
            <w:tcW w:w="2836" w:type="dxa"/>
          </w:tcPr>
          <w:p w:rsidR="00E91054" w:rsidRDefault="00E91054"/>
        </w:tc>
      </w:tr>
      <w:tr w:rsidR="00E91054">
        <w:trPr>
          <w:trHeight w:hRule="exact" w:val="416"/>
        </w:trPr>
        <w:tc>
          <w:tcPr>
            <w:tcW w:w="10221" w:type="dxa"/>
            <w:gridSpan w:val="10"/>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91054">
        <w:trPr>
          <w:trHeight w:hRule="exact" w:val="282"/>
        </w:trPr>
        <w:tc>
          <w:tcPr>
            <w:tcW w:w="3984" w:type="dxa"/>
            <w:gridSpan w:val="5"/>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91054" w:rsidRDefault="00E91054"/>
        </w:tc>
        <w:tc>
          <w:tcPr>
            <w:tcW w:w="285" w:type="dxa"/>
          </w:tcPr>
          <w:p w:rsidR="00E91054" w:rsidRDefault="00E91054"/>
        </w:tc>
        <w:tc>
          <w:tcPr>
            <w:tcW w:w="1277" w:type="dxa"/>
          </w:tcPr>
          <w:p w:rsidR="00E91054" w:rsidRDefault="00E91054"/>
        </w:tc>
        <w:tc>
          <w:tcPr>
            <w:tcW w:w="993" w:type="dxa"/>
          </w:tcPr>
          <w:p w:rsidR="00E91054" w:rsidRDefault="00E91054"/>
        </w:tc>
        <w:tc>
          <w:tcPr>
            <w:tcW w:w="2836" w:type="dxa"/>
          </w:tcPr>
          <w:p w:rsidR="00E91054" w:rsidRDefault="00E91054"/>
        </w:tc>
      </w:tr>
      <w:tr w:rsidR="00E91054">
        <w:trPr>
          <w:trHeight w:hRule="exact" w:val="155"/>
        </w:trPr>
        <w:tc>
          <w:tcPr>
            <w:tcW w:w="143" w:type="dxa"/>
          </w:tcPr>
          <w:p w:rsidR="00E91054" w:rsidRDefault="00E91054"/>
        </w:tc>
        <w:tc>
          <w:tcPr>
            <w:tcW w:w="285" w:type="dxa"/>
          </w:tcPr>
          <w:p w:rsidR="00E91054" w:rsidRDefault="00E91054"/>
        </w:tc>
        <w:tc>
          <w:tcPr>
            <w:tcW w:w="710" w:type="dxa"/>
          </w:tcPr>
          <w:p w:rsidR="00E91054" w:rsidRDefault="00E91054"/>
        </w:tc>
        <w:tc>
          <w:tcPr>
            <w:tcW w:w="1419" w:type="dxa"/>
          </w:tcPr>
          <w:p w:rsidR="00E91054" w:rsidRDefault="00E91054"/>
        </w:tc>
        <w:tc>
          <w:tcPr>
            <w:tcW w:w="1419" w:type="dxa"/>
          </w:tcPr>
          <w:p w:rsidR="00E91054" w:rsidRDefault="00E91054"/>
        </w:tc>
        <w:tc>
          <w:tcPr>
            <w:tcW w:w="851" w:type="dxa"/>
          </w:tcPr>
          <w:p w:rsidR="00E91054" w:rsidRDefault="00E91054"/>
        </w:tc>
        <w:tc>
          <w:tcPr>
            <w:tcW w:w="285" w:type="dxa"/>
          </w:tcPr>
          <w:p w:rsidR="00E91054" w:rsidRDefault="00E91054"/>
        </w:tc>
        <w:tc>
          <w:tcPr>
            <w:tcW w:w="1277" w:type="dxa"/>
          </w:tcPr>
          <w:p w:rsidR="00E91054" w:rsidRDefault="00E91054"/>
        </w:tc>
        <w:tc>
          <w:tcPr>
            <w:tcW w:w="993" w:type="dxa"/>
          </w:tcPr>
          <w:p w:rsidR="00E91054" w:rsidRDefault="00E91054"/>
        </w:tc>
        <w:tc>
          <w:tcPr>
            <w:tcW w:w="2836" w:type="dxa"/>
          </w:tcPr>
          <w:p w:rsidR="00E91054" w:rsidRDefault="00E91054"/>
        </w:tc>
      </w:tr>
      <w:tr w:rsidR="00E9105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ФИНАНСЫ И ЭКОНОМИКА</w:t>
            </w:r>
          </w:p>
        </w:tc>
      </w:tr>
      <w:tr w:rsidR="00E9105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E9105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91054" w:rsidRDefault="00E9105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E91054"/>
        </w:tc>
      </w:tr>
      <w:tr w:rsidR="00E9105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E9105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91054" w:rsidRDefault="00E9105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E91054"/>
        </w:tc>
      </w:tr>
      <w:tr w:rsidR="00E91054">
        <w:trPr>
          <w:trHeight w:hRule="exact" w:val="124"/>
        </w:trPr>
        <w:tc>
          <w:tcPr>
            <w:tcW w:w="143" w:type="dxa"/>
          </w:tcPr>
          <w:p w:rsidR="00E91054" w:rsidRDefault="00E91054"/>
        </w:tc>
        <w:tc>
          <w:tcPr>
            <w:tcW w:w="285" w:type="dxa"/>
          </w:tcPr>
          <w:p w:rsidR="00E91054" w:rsidRDefault="00E91054"/>
        </w:tc>
        <w:tc>
          <w:tcPr>
            <w:tcW w:w="710" w:type="dxa"/>
          </w:tcPr>
          <w:p w:rsidR="00E91054" w:rsidRDefault="00E91054"/>
        </w:tc>
        <w:tc>
          <w:tcPr>
            <w:tcW w:w="1419" w:type="dxa"/>
          </w:tcPr>
          <w:p w:rsidR="00E91054" w:rsidRDefault="00E91054"/>
        </w:tc>
        <w:tc>
          <w:tcPr>
            <w:tcW w:w="1419" w:type="dxa"/>
          </w:tcPr>
          <w:p w:rsidR="00E91054" w:rsidRDefault="00E91054"/>
        </w:tc>
        <w:tc>
          <w:tcPr>
            <w:tcW w:w="851" w:type="dxa"/>
          </w:tcPr>
          <w:p w:rsidR="00E91054" w:rsidRDefault="00E91054"/>
        </w:tc>
        <w:tc>
          <w:tcPr>
            <w:tcW w:w="285" w:type="dxa"/>
          </w:tcPr>
          <w:p w:rsidR="00E91054" w:rsidRDefault="00E91054"/>
        </w:tc>
        <w:tc>
          <w:tcPr>
            <w:tcW w:w="1277" w:type="dxa"/>
          </w:tcPr>
          <w:p w:rsidR="00E91054" w:rsidRDefault="00E91054"/>
        </w:tc>
        <w:tc>
          <w:tcPr>
            <w:tcW w:w="993" w:type="dxa"/>
          </w:tcPr>
          <w:p w:rsidR="00E91054" w:rsidRDefault="00E91054"/>
        </w:tc>
        <w:tc>
          <w:tcPr>
            <w:tcW w:w="2836" w:type="dxa"/>
          </w:tcPr>
          <w:p w:rsidR="00E91054" w:rsidRDefault="00E91054"/>
        </w:tc>
      </w:tr>
      <w:tr w:rsidR="00E91054">
        <w:trPr>
          <w:trHeight w:hRule="exact" w:val="277"/>
        </w:trPr>
        <w:tc>
          <w:tcPr>
            <w:tcW w:w="5118" w:type="dxa"/>
            <w:gridSpan w:val="7"/>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E91054">
        <w:trPr>
          <w:trHeight w:hRule="exact" w:val="307"/>
        </w:trPr>
        <w:tc>
          <w:tcPr>
            <w:tcW w:w="143" w:type="dxa"/>
          </w:tcPr>
          <w:p w:rsidR="00E91054" w:rsidRDefault="00E91054"/>
        </w:tc>
        <w:tc>
          <w:tcPr>
            <w:tcW w:w="285" w:type="dxa"/>
          </w:tcPr>
          <w:p w:rsidR="00E91054" w:rsidRDefault="00E91054"/>
        </w:tc>
        <w:tc>
          <w:tcPr>
            <w:tcW w:w="710" w:type="dxa"/>
          </w:tcPr>
          <w:p w:rsidR="00E91054" w:rsidRDefault="00E91054"/>
        </w:tc>
        <w:tc>
          <w:tcPr>
            <w:tcW w:w="1419" w:type="dxa"/>
          </w:tcPr>
          <w:p w:rsidR="00E91054" w:rsidRDefault="00E91054"/>
        </w:tc>
        <w:tc>
          <w:tcPr>
            <w:tcW w:w="1419" w:type="dxa"/>
          </w:tcPr>
          <w:p w:rsidR="00E91054" w:rsidRDefault="00E91054"/>
        </w:tc>
        <w:tc>
          <w:tcPr>
            <w:tcW w:w="851" w:type="dxa"/>
          </w:tcPr>
          <w:p w:rsidR="00E91054" w:rsidRDefault="00E91054"/>
        </w:tc>
        <w:tc>
          <w:tcPr>
            <w:tcW w:w="285" w:type="dxa"/>
          </w:tcPr>
          <w:p w:rsidR="00E91054" w:rsidRDefault="00E91054"/>
        </w:tc>
        <w:tc>
          <w:tcPr>
            <w:tcW w:w="5118" w:type="dxa"/>
            <w:gridSpan w:val="3"/>
            <w:vMerge/>
            <w:shd w:val="clear" w:color="000000" w:fill="FFFFFF"/>
            <w:tcMar>
              <w:left w:w="34" w:type="dxa"/>
              <w:right w:w="34" w:type="dxa"/>
            </w:tcMar>
          </w:tcPr>
          <w:p w:rsidR="00E91054" w:rsidRDefault="00E91054"/>
        </w:tc>
      </w:tr>
      <w:tr w:rsidR="00E91054">
        <w:trPr>
          <w:trHeight w:hRule="exact" w:val="3227"/>
        </w:trPr>
        <w:tc>
          <w:tcPr>
            <w:tcW w:w="143" w:type="dxa"/>
          </w:tcPr>
          <w:p w:rsidR="00E91054" w:rsidRDefault="00E91054"/>
        </w:tc>
        <w:tc>
          <w:tcPr>
            <w:tcW w:w="285" w:type="dxa"/>
          </w:tcPr>
          <w:p w:rsidR="00E91054" w:rsidRDefault="00E91054"/>
        </w:tc>
        <w:tc>
          <w:tcPr>
            <w:tcW w:w="710" w:type="dxa"/>
          </w:tcPr>
          <w:p w:rsidR="00E91054" w:rsidRDefault="00E91054"/>
        </w:tc>
        <w:tc>
          <w:tcPr>
            <w:tcW w:w="1419" w:type="dxa"/>
          </w:tcPr>
          <w:p w:rsidR="00E91054" w:rsidRDefault="00E91054"/>
        </w:tc>
        <w:tc>
          <w:tcPr>
            <w:tcW w:w="1419" w:type="dxa"/>
          </w:tcPr>
          <w:p w:rsidR="00E91054" w:rsidRDefault="00E91054"/>
        </w:tc>
        <w:tc>
          <w:tcPr>
            <w:tcW w:w="851" w:type="dxa"/>
          </w:tcPr>
          <w:p w:rsidR="00E91054" w:rsidRDefault="00E91054"/>
        </w:tc>
        <w:tc>
          <w:tcPr>
            <w:tcW w:w="285" w:type="dxa"/>
          </w:tcPr>
          <w:p w:rsidR="00E91054" w:rsidRDefault="00E91054"/>
        </w:tc>
        <w:tc>
          <w:tcPr>
            <w:tcW w:w="1277" w:type="dxa"/>
          </w:tcPr>
          <w:p w:rsidR="00E91054" w:rsidRDefault="00E91054"/>
        </w:tc>
        <w:tc>
          <w:tcPr>
            <w:tcW w:w="993" w:type="dxa"/>
          </w:tcPr>
          <w:p w:rsidR="00E91054" w:rsidRDefault="00E91054"/>
        </w:tc>
        <w:tc>
          <w:tcPr>
            <w:tcW w:w="2836" w:type="dxa"/>
          </w:tcPr>
          <w:p w:rsidR="00E91054" w:rsidRDefault="00E91054"/>
        </w:tc>
      </w:tr>
      <w:tr w:rsidR="00E91054">
        <w:trPr>
          <w:trHeight w:hRule="exact" w:val="277"/>
        </w:trPr>
        <w:tc>
          <w:tcPr>
            <w:tcW w:w="143" w:type="dxa"/>
          </w:tcPr>
          <w:p w:rsidR="00E91054" w:rsidRDefault="00E91054"/>
        </w:tc>
        <w:tc>
          <w:tcPr>
            <w:tcW w:w="10079" w:type="dxa"/>
            <w:gridSpan w:val="9"/>
            <w:vMerge w:val="restart"/>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91054">
        <w:trPr>
          <w:trHeight w:hRule="exact" w:val="138"/>
        </w:trPr>
        <w:tc>
          <w:tcPr>
            <w:tcW w:w="143" w:type="dxa"/>
          </w:tcPr>
          <w:p w:rsidR="00E91054" w:rsidRDefault="00E91054"/>
        </w:tc>
        <w:tc>
          <w:tcPr>
            <w:tcW w:w="10079" w:type="dxa"/>
            <w:gridSpan w:val="9"/>
            <w:vMerge/>
            <w:shd w:val="clear" w:color="000000" w:fill="FFFFFF"/>
            <w:tcMar>
              <w:left w:w="34" w:type="dxa"/>
              <w:right w:w="34" w:type="dxa"/>
            </w:tcMar>
          </w:tcPr>
          <w:p w:rsidR="00E91054" w:rsidRDefault="00E91054"/>
        </w:tc>
      </w:tr>
      <w:tr w:rsidR="00E91054">
        <w:trPr>
          <w:trHeight w:hRule="exact" w:val="1666"/>
        </w:trPr>
        <w:tc>
          <w:tcPr>
            <w:tcW w:w="143" w:type="dxa"/>
          </w:tcPr>
          <w:p w:rsidR="00E91054" w:rsidRDefault="00E91054"/>
        </w:tc>
        <w:tc>
          <w:tcPr>
            <w:tcW w:w="10079" w:type="dxa"/>
            <w:gridSpan w:val="9"/>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91054" w:rsidRDefault="00E91054">
            <w:pPr>
              <w:spacing w:after="0" w:line="240" w:lineRule="auto"/>
              <w:jc w:val="center"/>
              <w:rPr>
                <w:sz w:val="24"/>
                <w:szCs w:val="24"/>
              </w:rPr>
            </w:pPr>
          </w:p>
          <w:p w:rsidR="00E91054" w:rsidRDefault="008F1ED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91054" w:rsidRDefault="00E91054">
            <w:pPr>
              <w:spacing w:after="0" w:line="240" w:lineRule="auto"/>
              <w:jc w:val="center"/>
              <w:rPr>
                <w:sz w:val="24"/>
                <w:szCs w:val="24"/>
              </w:rPr>
            </w:pPr>
          </w:p>
          <w:p w:rsidR="00E91054" w:rsidRDefault="008F1ED2">
            <w:pPr>
              <w:spacing w:after="0" w:line="240" w:lineRule="auto"/>
              <w:jc w:val="center"/>
              <w:rPr>
                <w:sz w:val="24"/>
                <w:szCs w:val="24"/>
              </w:rPr>
            </w:pPr>
            <w:r>
              <w:rPr>
                <w:rFonts w:ascii="Times New Roman" w:hAnsi="Times New Roman" w:cs="Times New Roman"/>
                <w:color w:val="000000"/>
                <w:sz w:val="24"/>
                <w:szCs w:val="24"/>
              </w:rPr>
              <w:t>Омск, 2021</w:t>
            </w:r>
          </w:p>
        </w:tc>
      </w:tr>
    </w:tbl>
    <w:p w:rsidR="00E91054" w:rsidRDefault="008F1ED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91054">
        <w:trPr>
          <w:trHeight w:hRule="exact" w:val="2222"/>
        </w:trPr>
        <w:tc>
          <w:tcPr>
            <w:tcW w:w="10788" w:type="dxa"/>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lastRenderedPageBreak/>
              <w:t>Составитель:</w:t>
            </w:r>
          </w:p>
          <w:p w:rsidR="00E91054" w:rsidRDefault="00E91054">
            <w:pPr>
              <w:spacing w:after="0" w:line="240" w:lineRule="auto"/>
              <w:rPr>
                <w:sz w:val="24"/>
                <w:szCs w:val="24"/>
              </w:rPr>
            </w:pPr>
          </w:p>
          <w:p w:rsidR="00E91054" w:rsidRDefault="008F1ED2">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E91054" w:rsidRDefault="00E91054">
            <w:pPr>
              <w:spacing w:after="0" w:line="240" w:lineRule="auto"/>
              <w:rPr>
                <w:sz w:val="24"/>
                <w:szCs w:val="24"/>
              </w:rPr>
            </w:pPr>
          </w:p>
          <w:p w:rsidR="00E91054" w:rsidRDefault="008F1ED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91054" w:rsidRDefault="008F1ED2">
            <w:pPr>
              <w:spacing w:after="0" w:line="240" w:lineRule="auto"/>
              <w:rPr>
                <w:sz w:val="24"/>
                <w:szCs w:val="24"/>
              </w:rPr>
            </w:pPr>
            <w:r>
              <w:rPr>
                <w:rFonts w:ascii="Times New Roman" w:hAnsi="Times New Roman" w:cs="Times New Roman"/>
                <w:color w:val="000000"/>
                <w:sz w:val="24"/>
                <w:szCs w:val="24"/>
              </w:rPr>
              <w:t>Протокол от 25.12.2020 г.  №5</w:t>
            </w:r>
          </w:p>
        </w:tc>
      </w:tr>
      <w:tr w:rsidR="00E91054">
        <w:trPr>
          <w:trHeight w:hRule="exact" w:val="277"/>
        </w:trPr>
        <w:tc>
          <w:tcPr>
            <w:tcW w:w="10788" w:type="dxa"/>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91054" w:rsidRDefault="008F1E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054">
        <w:trPr>
          <w:trHeight w:hRule="exact" w:val="277"/>
        </w:trPr>
        <w:tc>
          <w:tcPr>
            <w:tcW w:w="9654" w:type="dxa"/>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91054">
        <w:trPr>
          <w:trHeight w:hRule="exact" w:val="555"/>
        </w:trPr>
        <w:tc>
          <w:tcPr>
            <w:tcW w:w="9640" w:type="dxa"/>
          </w:tcPr>
          <w:p w:rsidR="00E91054" w:rsidRDefault="00E91054"/>
        </w:tc>
      </w:tr>
      <w:tr w:rsidR="00E91054">
        <w:trPr>
          <w:trHeight w:hRule="exact" w:val="8751"/>
        </w:trPr>
        <w:tc>
          <w:tcPr>
            <w:tcW w:w="9654" w:type="dxa"/>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91054" w:rsidRDefault="008F1ED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91054" w:rsidRDefault="008F1ED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91054" w:rsidRDefault="008F1ED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91054" w:rsidRDefault="008F1ED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1054" w:rsidRDefault="008F1ED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91054" w:rsidRDefault="008F1ED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91054" w:rsidRDefault="008F1ED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91054" w:rsidRDefault="008F1ED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91054" w:rsidRDefault="008F1ED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91054" w:rsidRDefault="008F1ED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91054" w:rsidRDefault="008F1ED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91054" w:rsidRDefault="008F1E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054">
        <w:trPr>
          <w:trHeight w:hRule="exact" w:val="277"/>
        </w:trPr>
        <w:tc>
          <w:tcPr>
            <w:tcW w:w="9654" w:type="dxa"/>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91054">
        <w:trPr>
          <w:trHeight w:hRule="exact" w:val="14619"/>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91054" w:rsidRDefault="008F1ED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rsidR="00E91054" w:rsidRDefault="008F1ED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91054" w:rsidRDefault="008F1ED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91054" w:rsidRDefault="008F1ED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1054" w:rsidRDefault="008F1ED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1054" w:rsidRDefault="008F1ED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91054" w:rsidRDefault="008F1ED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91054" w:rsidRDefault="008F1ED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1054" w:rsidRDefault="008F1ED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2020/2021 учебный год, утвержденным приказом ректора от 28.12.2020 №149;</w:t>
            </w:r>
          </w:p>
          <w:p w:rsidR="00E91054" w:rsidRDefault="008F1ED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2020/2021 учебного года:</w:t>
            </w:r>
          </w:p>
          <w:p w:rsidR="00E91054" w:rsidRDefault="008F1ED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91054">
        <w:trPr>
          <w:trHeight w:hRule="exact" w:val="138"/>
        </w:trPr>
        <w:tc>
          <w:tcPr>
            <w:tcW w:w="9640" w:type="dxa"/>
          </w:tcPr>
          <w:p w:rsidR="00E91054" w:rsidRDefault="00E91054"/>
        </w:tc>
      </w:tr>
      <w:tr w:rsidR="00E91054">
        <w:trPr>
          <w:trHeight w:hRule="exact" w:val="355"/>
        </w:trPr>
        <w:tc>
          <w:tcPr>
            <w:tcW w:w="9654" w:type="dxa"/>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b/>
                <w:color w:val="000000"/>
                <w:sz w:val="24"/>
                <w:szCs w:val="24"/>
              </w:rPr>
              <w:t>1. Наименование дисциплины: Б1.В.01 «Бизнес-планирование».</w:t>
            </w:r>
          </w:p>
        </w:tc>
      </w:tr>
    </w:tbl>
    <w:p w:rsidR="00E91054" w:rsidRDefault="008F1E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054">
        <w:trPr>
          <w:trHeight w:hRule="exact" w:val="855"/>
        </w:trPr>
        <w:tc>
          <w:tcPr>
            <w:tcW w:w="9654" w:type="dxa"/>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91054">
        <w:trPr>
          <w:trHeight w:hRule="exact" w:val="138"/>
        </w:trPr>
        <w:tc>
          <w:tcPr>
            <w:tcW w:w="9640" w:type="dxa"/>
          </w:tcPr>
          <w:p w:rsidR="00E91054" w:rsidRDefault="00E91054"/>
        </w:tc>
      </w:tr>
      <w:tr w:rsidR="00E91054">
        <w:trPr>
          <w:trHeight w:hRule="exact" w:val="3260"/>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E91054" w:rsidRDefault="008F1ED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910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b/>
                <w:color w:val="000000"/>
                <w:sz w:val="24"/>
                <w:szCs w:val="24"/>
              </w:rPr>
              <w:t>Код компетенции: ПК-1</w:t>
            </w:r>
          </w:p>
          <w:p w:rsidR="00E91054" w:rsidRDefault="008F1ED2">
            <w:pPr>
              <w:spacing w:after="0" w:line="240" w:lineRule="auto"/>
              <w:rPr>
                <w:sz w:val="24"/>
                <w:szCs w:val="24"/>
              </w:rPr>
            </w:pPr>
            <w:r>
              <w:rPr>
                <w:rFonts w:ascii="Times New Roman" w:hAnsi="Times New Roman" w:cs="Times New Roman"/>
                <w:b/>
                <w:color w:val="000000"/>
                <w:sz w:val="24"/>
                <w:szCs w:val="24"/>
              </w:rPr>
              <w:t>Способен к консультированию клиентов по составлению финансового плана и формированию инвестиционного портфеля</w:t>
            </w:r>
          </w:p>
        </w:tc>
      </w:tr>
      <w:tr w:rsidR="00E91054">
        <w:trPr>
          <w:trHeight w:hRule="exact" w:val="585"/>
        </w:trPr>
        <w:tc>
          <w:tcPr>
            <w:tcW w:w="9654" w:type="dxa"/>
            <w:shd w:val="clear" w:color="000000" w:fill="FFFFFF"/>
            <w:tcMar>
              <w:left w:w="34" w:type="dxa"/>
              <w:right w:w="34" w:type="dxa"/>
            </w:tcMar>
          </w:tcPr>
          <w:p w:rsidR="00E91054" w:rsidRDefault="00E91054">
            <w:pPr>
              <w:spacing w:after="0" w:line="240" w:lineRule="auto"/>
              <w:rPr>
                <w:sz w:val="24"/>
                <w:szCs w:val="24"/>
              </w:rPr>
            </w:pPr>
          </w:p>
          <w:p w:rsidR="00E91054" w:rsidRDefault="008F1E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10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ПК-1.4 знать теорию финансового планирования, методики и инструментарий финансового планирования</w:t>
            </w:r>
          </w:p>
        </w:tc>
      </w:tr>
      <w:tr w:rsidR="00E910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ПК-1.9 уметь оценивать затраты на проведение финансовых операций</w:t>
            </w:r>
          </w:p>
        </w:tc>
      </w:tr>
      <w:tr w:rsidR="00E910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ПК-1.15 владеть умениями формирования финансового плана и критериями мониторинга его выполнения, составлением прогнозов денежных потоков</w:t>
            </w:r>
          </w:p>
        </w:tc>
      </w:tr>
      <w:tr w:rsidR="00E91054">
        <w:trPr>
          <w:trHeight w:hRule="exact" w:val="277"/>
        </w:trPr>
        <w:tc>
          <w:tcPr>
            <w:tcW w:w="9640" w:type="dxa"/>
          </w:tcPr>
          <w:p w:rsidR="00E91054" w:rsidRDefault="00E91054"/>
        </w:tc>
      </w:tr>
      <w:tr w:rsidR="00E910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b/>
                <w:color w:val="000000"/>
                <w:sz w:val="24"/>
                <w:szCs w:val="24"/>
              </w:rPr>
              <w:t>Код компетенции: УК-2</w:t>
            </w:r>
          </w:p>
          <w:p w:rsidR="00E91054" w:rsidRDefault="008F1ED2">
            <w:pPr>
              <w:spacing w:after="0" w:line="240" w:lineRule="auto"/>
              <w:rPr>
                <w:sz w:val="24"/>
                <w:szCs w:val="24"/>
              </w:rPr>
            </w:pPr>
            <w:r>
              <w:rPr>
                <w:rFonts w:ascii="Times New Roman" w:hAnsi="Times New Roman" w:cs="Times New Roman"/>
                <w:b/>
                <w:color w:val="000000"/>
                <w:sz w:val="24"/>
                <w:szCs w:val="24"/>
              </w:rPr>
              <w:t>Способен управлять проектом на всех этапах его жизненного цикла</w:t>
            </w:r>
          </w:p>
        </w:tc>
      </w:tr>
      <w:tr w:rsidR="00E91054">
        <w:trPr>
          <w:trHeight w:hRule="exact" w:val="585"/>
        </w:trPr>
        <w:tc>
          <w:tcPr>
            <w:tcW w:w="9654" w:type="dxa"/>
            <w:shd w:val="clear" w:color="000000" w:fill="FFFFFF"/>
            <w:tcMar>
              <w:left w:w="34" w:type="dxa"/>
              <w:right w:w="34" w:type="dxa"/>
            </w:tcMar>
          </w:tcPr>
          <w:p w:rsidR="00E91054" w:rsidRDefault="00E91054">
            <w:pPr>
              <w:spacing w:after="0" w:line="240" w:lineRule="auto"/>
              <w:rPr>
                <w:sz w:val="24"/>
                <w:szCs w:val="24"/>
              </w:rPr>
            </w:pPr>
          </w:p>
          <w:p w:rsidR="00E91054" w:rsidRDefault="008F1E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10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УК-2.1 знать этапы жизненного цикла проекта</w:t>
            </w:r>
          </w:p>
        </w:tc>
      </w:tr>
      <w:tr w:rsidR="00E910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УК-2.2 знать методы управления и оценки эффективности проекта</w:t>
            </w:r>
          </w:p>
        </w:tc>
      </w:tr>
      <w:tr w:rsidR="00E910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УК-2.3 уметь формулировать на основе поставленной проблемы проектную задачу  и способ ее решения через реализацию проектного управления</w:t>
            </w:r>
          </w:p>
        </w:tc>
      </w:tr>
      <w:tr w:rsidR="00E910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rsidR="00E910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rsidR="00E910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rsidR="00E91054">
        <w:trPr>
          <w:trHeight w:hRule="exact" w:val="416"/>
        </w:trPr>
        <w:tc>
          <w:tcPr>
            <w:tcW w:w="9640" w:type="dxa"/>
          </w:tcPr>
          <w:p w:rsidR="00E91054" w:rsidRDefault="00E91054"/>
        </w:tc>
      </w:tr>
      <w:tr w:rsidR="00E91054">
        <w:trPr>
          <w:trHeight w:hRule="exact" w:val="304"/>
        </w:trPr>
        <w:tc>
          <w:tcPr>
            <w:tcW w:w="9654" w:type="dxa"/>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91054">
        <w:trPr>
          <w:trHeight w:hRule="exact" w:val="1366"/>
        </w:trPr>
        <w:tc>
          <w:tcPr>
            <w:tcW w:w="9654" w:type="dxa"/>
            <w:shd w:val="clear" w:color="000000" w:fill="FFFFFF"/>
            <w:tcMar>
              <w:left w:w="34" w:type="dxa"/>
              <w:right w:w="34" w:type="dxa"/>
            </w:tcMar>
          </w:tcPr>
          <w:p w:rsidR="00E91054" w:rsidRDefault="00E91054">
            <w:pPr>
              <w:spacing w:after="0" w:line="240" w:lineRule="auto"/>
              <w:jc w:val="both"/>
              <w:rPr>
                <w:sz w:val="24"/>
                <w:szCs w:val="24"/>
              </w:rPr>
            </w:pPr>
          </w:p>
          <w:p w:rsidR="00E91054" w:rsidRDefault="008F1ED2">
            <w:pPr>
              <w:spacing w:after="0" w:line="240" w:lineRule="auto"/>
              <w:jc w:val="both"/>
              <w:rPr>
                <w:sz w:val="24"/>
                <w:szCs w:val="24"/>
              </w:rPr>
            </w:pPr>
            <w:r>
              <w:rPr>
                <w:rFonts w:ascii="Times New Roman" w:hAnsi="Times New Roman" w:cs="Times New Roman"/>
                <w:color w:val="000000"/>
                <w:sz w:val="24"/>
                <w:szCs w:val="24"/>
              </w:rPr>
              <w:t>Дисциплина Б1.В.01 «Бизнес-планирование»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38.04.08 Финансы и кредит.</w:t>
            </w:r>
          </w:p>
        </w:tc>
      </w:tr>
    </w:tbl>
    <w:p w:rsidR="00E91054" w:rsidRDefault="008F1ED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9105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054" w:rsidRDefault="008F1ED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054" w:rsidRDefault="008F1ED2">
            <w:pPr>
              <w:spacing w:after="0" w:line="240" w:lineRule="auto"/>
              <w:jc w:val="center"/>
              <w:rPr>
                <w:sz w:val="24"/>
                <w:szCs w:val="24"/>
              </w:rPr>
            </w:pPr>
            <w:r>
              <w:rPr>
                <w:rFonts w:ascii="Times New Roman" w:hAnsi="Times New Roman" w:cs="Times New Roman"/>
                <w:color w:val="000000"/>
                <w:sz w:val="24"/>
                <w:szCs w:val="24"/>
              </w:rPr>
              <w:t>Коды</w:t>
            </w:r>
          </w:p>
          <w:p w:rsidR="00E91054" w:rsidRDefault="008F1ED2">
            <w:pPr>
              <w:spacing w:after="0" w:line="240" w:lineRule="auto"/>
              <w:jc w:val="center"/>
              <w:rPr>
                <w:sz w:val="24"/>
                <w:szCs w:val="24"/>
              </w:rPr>
            </w:pPr>
            <w:r>
              <w:rPr>
                <w:rFonts w:ascii="Times New Roman" w:hAnsi="Times New Roman" w:cs="Times New Roman"/>
                <w:color w:val="000000"/>
                <w:sz w:val="24"/>
                <w:szCs w:val="24"/>
              </w:rPr>
              <w:t>форми-</w:t>
            </w:r>
          </w:p>
          <w:p w:rsidR="00E91054" w:rsidRDefault="008F1ED2">
            <w:pPr>
              <w:spacing w:after="0" w:line="240" w:lineRule="auto"/>
              <w:jc w:val="center"/>
              <w:rPr>
                <w:sz w:val="24"/>
                <w:szCs w:val="24"/>
              </w:rPr>
            </w:pPr>
            <w:r>
              <w:rPr>
                <w:rFonts w:ascii="Times New Roman" w:hAnsi="Times New Roman" w:cs="Times New Roman"/>
                <w:color w:val="000000"/>
                <w:sz w:val="24"/>
                <w:szCs w:val="24"/>
              </w:rPr>
              <w:t>руемых</w:t>
            </w:r>
          </w:p>
          <w:p w:rsidR="00E91054" w:rsidRDefault="008F1ED2">
            <w:pPr>
              <w:spacing w:after="0" w:line="240" w:lineRule="auto"/>
              <w:jc w:val="center"/>
              <w:rPr>
                <w:sz w:val="24"/>
                <w:szCs w:val="24"/>
              </w:rPr>
            </w:pPr>
            <w:r>
              <w:rPr>
                <w:rFonts w:ascii="Times New Roman" w:hAnsi="Times New Roman" w:cs="Times New Roman"/>
                <w:color w:val="000000"/>
                <w:sz w:val="24"/>
                <w:szCs w:val="24"/>
              </w:rPr>
              <w:t>компе-</w:t>
            </w:r>
          </w:p>
          <w:p w:rsidR="00E91054" w:rsidRDefault="008F1ED2">
            <w:pPr>
              <w:spacing w:after="0" w:line="240" w:lineRule="auto"/>
              <w:jc w:val="center"/>
              <w:rPr>
                <w:sz w:val="24"/>
                <w:szCs w:val="24"/>
              </w:rPr>
            </w:pPr>
            <w:r>
              <w:rPr>
                <w:rFonts w:ascii="Times New Roman" w:hAnsi="Times New Roman" w:cs="Times New Roman"/>
                <w:color w:val="000000"/>
                <w:sz w:val="24"/>
                <w:szCs w:val="24"/>
              </w:rPr>
              <w:t>тенций</w:t>
            </w:r>
          </w:p>
        </w:tc>
      </w:tr>
      <w:tr w:rsidR="00E9105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054" w:rsidRDefault="008F1ED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054" w:rsidRDefault="00E91054"/>
        </w:tc>
      </w:tr>
      <w:tr w:rsidR="00E9105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054" w:rsidRDefault="008F1ED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054" w:rsidRDefault="008F1ED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054" w:rsidRDefault="00E91054"/>
        </w:tc>
      </w:tr>
      <w:tr w:rsidR="00E91054">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054" w:rsidRDefault="008F1ED2">
            <w:pPr>
              <w:spacing w:after="0" w:line="240" w:lineRule="auto"/>
              <w:jc w:val="center"/>
            </w:pPr>
            <w:r>
              <w:rPr>
                <w:rFonts w:ascii="Times New Roman" w:hAnsi="Times New Roman" w:cs="Times New Roman"/>
                <w:color w:val="000000"/>
              </w:rPr>
              <w:t>Микроэкономика.Макроэкономика (продвинутый уровень)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054" w:rsidRDefault="008F1ED2">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E91054" w:rsidRDefault="008F1ED2">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054" w:rsidRDefault="008F1ED2">
            <w:pPr>
              <w:spacing w:after="0" w:line="240" w:lineRule="auto"/>
              <w:jc w:val="center"/>
              <w:rPr>
                <w:sz w:val="24"/>
                <w:szCs w:val="24"/>
              </w:rPr>
            </w:pPr>
            <w:r>
              <w:rPr>
                <w:rFonts w:ascii="Times New Roman" w:hAnsi="Times New Roman" w:cs="Times New Roman"/>
                <w:color w:val="000000"/>
                <w:sz w:val="24"/>
                <w:szCs w:val="24"/>
              </w:rPr>
              <w:t>ПК-1, УК-2</w:t>
            </w:r>
          </w:p>
        </w:tc>
      </w:tr>
      <w:tr w:rsidR="00E91054">
        <w:trPr>
          <w:trHeight w:hRule="exact" w:val="138"/>
        </w:trPr>
        <w:tc>
          <w:tcPr>
            <w:tcW w:w="3970" w:type="dxa"/>
          </w:tcPr>
          <w:p w:rsidR="00E91054" w:rsidRDefault="00E91054"/>
        </w:tc>
        <w:tc>
          <w:tcPr>
            <w:tcW w:w="1702" w:type="dxa"/>
          </w:tcPr>
          <w:p w:rsidR="00E91054" w:rsidRDefault="00E91054"/>
        </w:tc>
        <w:tc>
          <w:tcPr>
            <w:tcW w:w="1702" w:type="dxa"/>
          </w:tcPr>
          <w:p w:rsidR="00E91054" w:rsidRDefault="00E91054"/>
        </w:tc>
        <w:tc>
          <w:tcPr>
            <w:tcW w:w="426" w:type="dxa"/>
          </w:tcPr>
          <w:p w:rsidR="00E91054" w:rsidRDefault="00E91054"/>
        </w:tc>
        <w:tc>
          <w:tcPr>
            <w:tcW w:w="710" w:type="dxa"/>
          </w:tcPr>
          <w:p w:rsidR="00E91054" w:rsidRDefault="00E91054"/>
        </w:tc>
        <w:tc>
          <w:tcPr>
            <w:tcW w:w="143" w:type="dxa"/>
          </w:tcPr>
          <w:p w:rsidR="00E91054" w:rsidRDefault="00E91054"/>
        </w:tc>
        <w:tc>
          <w:tcPr>
            <w:tcW w:w="993" w:type="dxa"/>
          </w:tcPr>
          <w:p w:rsidR="00E91054" w:rsidRDefault="00E91054"/>
        </w:tc>
      </w:tr>
      <w:tr w:rsidR="00E91054">
        <w:trPr>
          <w:trHeight w:hRule="exact" w:val="1125"/>
        </w:trPr>
        <w:tc>
          <w:tcPr>
            <w:tcW w:w="9654" w:type="dxa"/>
            <w:gridSpan w:val="7"/>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91054">
        <w:trPr>
          <w:trHeight w:hRule="exact" w:val="585"/>
        </w:trPr>
        <w:tc>
          <w:tcPr>
            <w:tcW w:w="9654" w:type="dxa"/>
            <w:gridSpan w:val="7"/>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E91054" w:rsidRDefault="008F1ED2">
            <w:pPr>
              <w:spacing w:after="0" w:line="240" w:lineRule="auto"/>
              <w:jc w:val="center"/>
              <w:rPr>
                <w:sz w:val="24"/>
                <w:szCs w:val="24"/>
              </w:rPr>
            </w:pPr>
            <w:r>
              <w:rPr>
                <w:rFonts w:ascii="Times New Roman" w:hAnsi="Times New Roman" w:cs="Times New Roman"/>
                <w:color w:val="000000"/>
                <w:sz w:val="24"/>
                <w:szCs w:val="24"/>
              </w:rPr>
              <w:t>Из них:</w:t>
            </w:r>
          </w:p>
        </w:tc>
      </w:tr>
      <w:tr w:rsidR="00E91054">
        <w:trPr>
          <w:trHeight w:hRule="exact" w:val="138"/>
        </w:trPr>
        <w:tc>
          <w:tcPr>
            <w:tcW w:w="3970" w:type="dxa"/>
          </w:tcPr>
          <w:p w:rsidR="00E91054" w:rsidRDefault="00E91054"/>
        </w:tc>
        <w:tc>
          <w:tcPr>
            <w:tcW w:w="1702" w:type="dxa"/>
          </w:tcPr>
          <w:p w:rsidR="00E91054" w:rsidRDefault="00E91054"/>
        </w:tc>
        <w:tc>
          <w:tcPr>
            <w:tcW w:w="1702" w:type="dxa"/>
          </w:tcPr>
          <w:p w:rsidR="00E91054" w:rsidRDefault="00E91054"/>
        </w:tc>
        <w:tc>
          <w:tcPr>
            <w:tcW w:w="426" w:type="dxa"/>
          </w:tcPr>
          <w:p w:rsidR="00E91054" w:rsidRDefault="00E91054"/>
        </w:tc>
        <w:tc>
          <w:tcPr>
            <w:tcW w:w="710" w:type="dxa"/>
          </w:tcPr>
          <w:p w:rsidR="00E91054" w:rsidRDefault="00E91054"/>
        </w:tc>
        <w:tc>
          <w:tcPr>
            <w:tcW w:w="143" w:type="dxa"/>
          </w:tcPr>
          <w:p w:rsidR="00E91054" w:rsidRDefault="00E91054"/>
        </w:tc>
        <w:tc>
          <w:tcPr>
            <w:tcW w:w="993" w:type="dxa"/>
          </w:tcPr>
          <w:p w:rsidR="00E91054" w:rsidRDefault="00E91054"/>
        </w:tc>
      </w:tr>
      <w:tr w:rsidR="00E910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22</w:t>
            </w:r>
          </w:p>
        </w:tc>
      </w:tr>
      <w:tr w:rsidR="00E910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8</w:t>
            </w:r>
          </w:p>
        </w:tc>
      </w:tr>
      <w:tr w:rsidR="00E910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0</w:t>
            </w:r>
          </w:p>
        </w:tc>
      </w:tr>
      <w:tr w:rsidR="00E910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14</w:t>
            </w:r>
          </w:p>
        </w:tc>
      </w:tr>
      <w:tr w:rsidR="00E910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147</w:t>
            </w:r>
          </w:p>
        </w:tc>
      </w:tr>
      <w:tr w:rsidR="00E910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9</w:t>
            </w:r>
          </w:p>
        </w:tc>
      </w:tr>
      <w:tr w:rsidR="00E910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экзамены 2</w:t>
            </w:r>
          </w:p>
        </w:tc>
      </w:tr>
      <w:tr w:rsidR="00E91054">
        <w:trPr>
          <w:trHeight w:hRule="exact" w:val="138"/>
        </w:trPr>
        <w:tc>
          <w:tcPr>
            <w:tcW w:w="3970" w:type="dxa"/>
          </w:tcPr>
          <w:p w:rsidR="00E91054" w:rsidRDefault="00E91054"/>
        </w:tc>
        <w:tc>
          <w:tcPr>
            <w:tcW w:w="1702" w:type="dxa"/>
          </w:tcPr>
          <w:p w:rsidR="00E91054" w:rsidRDefault="00E91054"/>
        </w:tc>
        <w:tc>
          <w:tcPr>
            <w:tcW w:w="1702" w:type="dxa"/>
          </w:tcPr>
          <w:p w:rsidR="00E91054" w:rsidRDefault="00E91054"/>
        </w:tc>
        <w:tc>
          <w:tcPr>
            <w:tcW w:w="426" w:type="dxa"/>
          </w:tcPr>
          <w:p w:rsidR="00E91054" w:rsidRDefault="00E91054"/>
        </w:tc>
        <w:tc>
          <w:tcPr>
            <w:tcW w:w="710" w:type="dxa"/>
          </w:tcPr>
          <w:p w:rsidR="00E91054" w:rsidRDefault="00E91054"/>
        </w:tc>
        <w:tc>
          <w:tcPr>
            <w:tcW w:w="143" w:type="dxa"/>
          </w:tcPr>
          <w:p w:rsidR="00E91054" w:rsidRDefault="00E91054"/>
        </w:tc>
        <w:tc>
          <w:tcPr>
            <w:tcW w:w="993" w:type="dxa"/>
          </w:tcPr>
          <w:p w:rsidR="00E91054" w:rsidRDefault="00E91054"/>
        </w:tc>
      </w:tr>
      <w:tr w:rsidR="00E91054">
        <w:trPr>
          <w:trHeight w:hRule="exact" w:val="1666"/>
        </w:trPr>
        <w:tc>
          <w:tcPr>
            <w:tcW w:w="9654" w:type="dxa"/>
            <w:gridSpan w:val="7"/>
            <w:shd w:val="clear" w:color="000000" w:fill="FFFFFF"/>
            <w:tcMar>
              <w:left w:w="34" w:type="dxa"/>
              <w:right w:w="34" w:type="dxa"/>
            </w:tcMar>
          </w:tcPr>
          <w:p w:rsidR="00E91054" w:rsidRDefault="00E91054">
            <w:pPr>
              <w:spacing w:after="0" w:line="240" w:lineRule="auto"/>
              <w:jc w:val="center"/>
              <w:rPr>
                <w:sz w:val="24"/>
                <w:szCs w:val="24"/>
              </w:rPr>
            </w:pPr>
          </w:p>
          <w:p w:rsidR="00E91054" w:rsidRDefault="008F1ED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1054" w:rsidRDefault="00E91054">
            <w:pPr>
              <w:spacing w:after="0" w:line="240" w:lineRule="auto"/>
              <w:jc w:val="center"/>
              <w:rPr>
                <w:sz w:val="24"/>
                <w:szCs w:val="24"/>
              </w:rPr>
            </w:pPr>
          </w:p>
          <w:p w:rsidR="00E91054" w:rsidRDefault="008F1ED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91054">
        <w:trPr>
          <w:trHeight w:hRule="exact" w:val="416"/>
        </w:trPr>
        <w:tc>
          <w:tcPr>
            <w:tcW w:w="3970" w:type="dxa"/>
          </w:tcPr>
          <w:p w:rsidR="00E91054" w:rsidRDefault="00E91054"/>
        </w:tc>
        <w:tc>
          <w:tcPr>
            <w:tcW w:w="1702" w:type="dxa"/>
          </w:tcPr>
          <w:p w:rsidR="00E91054" w:rsidRDefault="00E91054"/>
        </w:tc>
        <w:tc>
          <w:tcPr>
            <w:tcW w:w="1702" w:type="dxa"/>
          </w:tcPr>
          <w:p w:rsidR="00E91054" w:rsidRDefault="00E91054"/>
        </w:tc>
        <w:tc>
          <w:tcPr>
            <w:tcW w:w="426" w:type="dxa"/>
          </w:tcPr>
          <w:p w:rsidR="00E91054" w:rsidRDefault="00E91054"/>
        </w:tc>
        <w:tc>
          <w:tcPr>
            <w:tcW w:w="710" w:type="dxa"/>
          </w:tcPr>
          <w:p w:rsidR="00E91054" w:rsidRDefault="00E91054"/>
        </w:tc>
        <w:tc>
          <w:tcPr>
            <w:tcW w:w="143" w:type="dxa"/>
          </w:tcPr>
          <w:p w:rsidR="00E91054" w:rsidRDefault="00E91054"/>
        </w:tc>
        <w:tc>
          <w:tcPr>
            <w:tcW w:w="993" w:type="dxa"/>
          </w:tcPr>
          <w:p w:rsidR="00E91054" w:rsidRDefault="00E91054"/>
        </w:tc>
      </w:tr>
      <w:tr w:rsidR="00E910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054" w:rsidRDefault="008F1ED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054" w:rsidRDefault="008F1ED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054" w:rsidRDefault="008F1ED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1054" w:rsidRDefault="008F1ED2">
            <w:pPr>
              <w:spacing w:after="0" w:line="240" w:lineRule="auto"/>
              <w:jc w:val="center"/>
              <w:rPr>
                <w:sz w:val="24"/>
                <w:szCs w:val="24"/>
              </w:rPr>
            </w:pPr>
            <w:r>
              <w:rPr>
                <w:rFonts w:ascii="Times New Roman" w:hAnsi="Times New Roman" w:cs="Times New Roman"/>
                <w:color w:val="000000"/>
                <w:sz w:val="24"/>
                <w:szCs w:val="24"/>
              </w:rPr>
              <w:t>Часов</w:t>
            </w:r>
          </w:p>
        </w:tc>
      </w:tr>
      <w:tr w:rsidR="00E9105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1054" w:rsidRDefault="00E9105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1054" w:rsidRDefault="00E910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1054" w:rsidRDefault="00E910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1054" w:rsidRDefault="00E91054"/>
        </w:tc>
      </w:tr>
      <w:tr w:rsidR="00E9105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1054" w:rsidRDefault="00E9105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1054" w:rsidRDefault="00E910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1054" w:rsidRDefault="00E910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1054" w:rsidRDefault="00E91054"/>
        </w:tc>
      </w:tr>
      <w:tr w:rsidR="00E9105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r>
      <w:tr w:rsidR="00E9105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r>
      <w:tr w:rsidR="00E9105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0</w:t>
            </w:r>
          </w:p>
        </w:tc>
      </w:tr>
      <w:tr w:rsidR="00E9105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0</w:t>
            </w:r>
          </w:p>
        </w:tc>
      </w:tr>
      <w:tr w:rsidR="00E9105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0</w:t>
            </w:r>
          </w:p>
        </w:tc>
      </w:tr>
      <w:tr w:rsidR="00E9105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r>
      <w:tr w:rsidR="00E9105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r>
      <w:tr w:rsidR="00E9105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0</w:t>
            </w:r>
          </w:p>
        </w:tc>
      </w:tr>
      <w:tr w:rsidR="00E9105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r>
    </w:tbl>
    <w:p w:rsidR="00E91054" w:rsidRDefault="008F1ED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910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lastRenderedPageBreak/>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r>
      <w:tr w:rsidR="00E910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r>
      <w:tr w:rsidR="00E910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r>
      <w:tr w:rsidR="00E910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0</w:t>
            </w:r>
          </w:p>
        </w:tc>
      </w:tr>
      <w:tr w:rsidR="00E910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r>
      <w:tr w:rsidR="00E910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r>
      <w:tr w:rsidR="00E910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r>
      <w:tr w:rsidR="00E910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20</w:t>
            </w:r>
          </w:p>
        </w:tc>
      </w:tr>
      <w:tr w:rsidR="00E910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15</w:t>
            </w:r>
          </w:p>
        </w:tc>
      </w:tr>
      <w:tr w:rsidR="00E910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20</w:t>
            </w:r>
          </w:p>
        </w:tc>
      </w:tr>
      <w:tr w:rsidR="00E910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20</w:t>
            </w:r>
          </w:p>
        </w:tc>
      </w:tr>
      <w:tr w:rsidR="00E910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20</w:t>
            </w:r>
          </w:p>
        </w:tc>
      </w:tr>
      <w:tr w:rsidR="00E910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10</w:t>
            </w:r>
          </w:p>
        </w:tc>
      </w:tr>
      <w:tr w:rsidR="00E910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20</w:t>
            </w:r>
          </w:p>
        </w:tc>
      </w:tr>
      <w:tr w:rsidR="00E9105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22</w:t>
            </w:r>
          </w:p>
        </w:tc>
      </w:tr>
      <w:tr w:rsidR="00E910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E910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9</w:t>
            </w:r>
          </w:p>
        </w:tc>
      </w:tr>
      <w:tr w:rsidR="00E910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E910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2</w:t>
            </w:r>
          </w:p>
        </w:tc>
      </w:tr>
      <w:tr w:rsidR="00E9105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E910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E910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color w:val="000000"/>
                <w:sz w:val="24"/>
                <w:szCs w:val="24"/>
              </w:rPr>
              <w:t>180</w:t>
            </w:r>
          </w:p>
        </w:tc>
      </w:tr>
      <w:tr w:rsidR="00E91054">
        <w:trPr>
          <w:trHeight w:hRule="exact" w:val="5187"/>
        </w:trPr>
        <w:tc>
          <w:tcPr>
            <w:tcW w:w="9654" w:type="dxa"/>
            <w:gridSpan w:val="4"/>
            <w:shd w:val="clear" w:color="000000" w:fill="FFFFFF"/>
            <w:tcMar>
              <w:left w:w="34" w:type="dxa"/>
              <w:right w:w="34" w:type="dxa"/>
            </w:tcMar>
          </w:tcPr>
          <w:p w:rsidR="00E91054" w:rsidRDefault="00E91054">
            <w:pPr>
              <w:spacing w:after="0" w:line="240" w:lineRule="auto"/>
              <w:jc w:val="both"/>
              <w:rPr>
                <w:sz w:val="20"/>
                <w:szCs w:val="20"/>
              </w:rPr>
            </w:pPr>
          </w:p>
          <w:p w:rsidR="00E91054" w:rsidRDefault="008F1ED2">
            <w:pPr>
              <w:spacing w:after="0" w:line="240" w:lineRule="auto"/>
              <w:jc w:val="both"/>
              <w:rPr>
                <w:sz w:val="20"/>
                <w:szCs w:val="20"/>
              </w:rPr>
            </w:pPr>
            <w:r>
              <w:rPr>
                <w:rFonts w:ascii="Times New Roman" w:hAnsi="Times New Roman" w:cs="Times New Roman"/>
                <w:color w:val="000000"/>
                <w:sz w:val="20"/>
                <w:szCs w:val="20"/>
              </w:rPr>
              <w:t>* Примечания:</w:t>
            </w:r>
          </w:p>
          <w:p w:rsidR="00E91054" w:rsidRDefault="008F1ED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91054" w:rsidRDefault="008F1E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E91054" w:rsidRDefault="008F1E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054">
        <w:trPr>
          <w:trHeight w:hRule="exact" w:val="12635"/>
        </w:trPr>
        <w:tc>
          <w:tcPr>
            <w:tcW w:w="9654" w:type="dxa"/>
            <w:shd w:val="clear" w:color="000000" w:fill="FFFFFF"/>
            <w:tcMar>
              <w:left w:w="34" w:type="dxa"/>
              <w:right w:w="34" w:type="dxa"/>
            </w:tcMar>
          </w:tcPr>
          <w:p w:rsidR="00E91054" w:rsidRDefault="008F1ED2">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E91054" w:rsidRDefault="008F1ED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91054" w:rsidRDefault="008F1ED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91054" w:rsidRDefault="008F1ED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91054" w:rsidRDefault="008F1E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91054" w:rsidRDefault="008F1ED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91054" w:rsidRDefault="008F1E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91054">
        <w:trPr>
          <w:trHeight w:hRule="exact" w:val="585"/>
        </w:trPr>
        <w:tc>
          <w:tcPr>
            <w:tcW w:w="9654" w:type="dxa"/>
            <w:shd w:val="clear" w:color="000000" w:fill="FFFFFF"/>
            <w:tcMar>
              <w:left w:w="34" w:type="dxa"/>
              <w:right w:w="34" w:type="dxa"/>
            </w:tcMar>
          </w:tcPr>
          <w:p w:rsidR="00E91054" w:rsidRDefault="00E91054">
            <w:pPr>
              <w:spacing w:after="0" w:line="240" w:lineRule="auto"/>
              <w:rPr>
                <w:sz w:val="24"/>
                <w:szCs w:val="24"/>
              </w:rPr>
            </w:pPr>
          </w:p>
          <w:p w:rsidR="00E91054" w:rsidRDefault="008F1ED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91054">
        <w:trPr>
          <w:trHeight w:hRule="exact" w:val="277"/>
        </w:trPr>
        <w:tc>
          <w:tcPr>
            <w:tcW w:w="9654" w:type="dxa"/>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91054">
        <w:trPr>
          <w:trHeight w:hRule="exact" w:val="26"/>
        </w:trPr>
        <w:tc>
          <w:tcPr>
            <w:tcW w:w="9654" w:type="dxa"/>
            <w:vMerge w:val="restart"/>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b/>
                <w:color w:val="000000"/>
                <w:sz w:val="24"/>
                <w:szCs w:val="24"/>
              </w:rPr>
              <w:t>Тема 1. Предпринимательство и бизнес-планирование, роль и место в экономике.</w:t>
            </w:r>
          </w:p>
        </w:tc>
      </w:tr>
      <w:tr w:rsidR="00E91054">
        <w:trPr>
          <w:trHeight w:hRule="exact" w:val="277"/>
        </w:trPr>
        <w:tc>
          <w:tcPr>
            <w:tcW w:w="9654" w:type="dxa"/>
            <w:vMerge/>
            <w:shd w:val="clear" w:color="000000" w:fill="FFFFFF"/>
            <w:tcMar>
              <w:left w:w="34" w:type="dxa"/>
              <w:right w:w="34" w:type="dxa"/>
            </w:tcMar>
          </w:tcPr>
          <w:p w:rsidR="00E91054" w:rsidRDefault="00E91054"/>
        </w:tc>
      </w:tr>
      <w:tr w:rsidR="00E91054">
        <w:trPr>
          <w:trHeight w:hRule="exact" w:val="1588"/>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w:t>
            </w:r>
          </w:p>
        </w:tc>
      </w:tr>
    </w:tbl>
    <w:p w:rsidR="00E91054" w:rsidRDefault="008F1E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054">
        <w:trPr>
          <w:trHeight w:hRule="exact" w:val="1096"/>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lastRenderedPageBreak/>
              <w:t>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 плана.</w:t>
            </w:r>
          </w:p>
        </w:tc>
      </w:tr>
      <w:tr w:rsidR="00E91054">
        <w:trPr>
          <w:trHeight w:hRule="exact" w:val="304"/>
        </w:trPr>
        <w:tc>
          <w:tcPr>
            <w:tcW w:w="9654" w:type="dxa"/>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b/>
                <w:color w:val="000000"/>
                <w:sz w:val="24"/>
                <w:szCs w:val="24"/>
              </w:rPr>
              <w:t>Тема 2. Прогноз конъюнктуры рынка. Сегментация рынка.</w:t>
            </w:r>
          </w:p>
        </w:tc>
      </w:tr>
      <w:tr w:rsidR="00E91054">
        <w:trPr>
          <w:trHeight w:hRule="exact" w:val="2448"/>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t>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rsidR="00E91054" w:rsidRDefault="008F1ED2">
            <w:pPr>
              <w:spacing w:after="0" w:line="240" w:lineRule="auto"/>
              <w:jc w:val="both"/>
              <w:rPr>
                <w:sz w:val="24"/>
                <w:szCs w:val="24"/>
              </w:rPr>
            </w:pPr>
            <w:r>
              <w:rPr>
                <w:rFonts w:ascii="Times New Roman" w:hAnsi="Times New Roman" w:cs="Times New Roman"/>
                <w:color w:val="000000"/>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rsidR="00E91054">
        <w:trPr>
          <w:trHeight w:hRule="exact" w:val="304"/>
        </w:trPr>
        <w:tc>
          <w:tcPr>
            <w:tcW w:w="9654" w:type="dxa"/>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b/>
                <w:color w:val="000000"/>
                <w:sz w:val="24"/>
                <w:szCs w:val="24"/>
              </w:rPr>
              <w:t>Тема 3. Прогноз развития рынка. Прогнозирование величины продаж.</w:t>
            </w:r>
          </w:p>
        </w:tc>
      </w:tr>
      <w:tr w:rsidR="00E91054">
        <w:trPr>
          <w:trHeight w:hRule="exact" w:val="2719"/>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E91054" w:rsidRDefault="008F1ED2">
            <w:pPr>
              <w:spacing w:after="0" w:line="240" w:lineRule="auto"/>
              <w:jc w:val="both"/>
              <w:rPr>
                <w:sz w:val="24"/>
                <w:szCs w:val="24"/>
              </w:rPr>
            </w:pPr>
            <w:r>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rsidR="00E91054">
        <w:trPr>
          <w:trHeight w:hRule="exact" w:val="304"/>
        </w:trPr>
        <w:tc>
          <w:tcPr>
            <w:tcW w:w="9654" w:type="dxa"/>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b/>
                <w:color w:val="000000"/>
                <w:sz w:val="24"/>
                <w:szCs w:val="24"/>
              </w:rPr>
              <w:t>Тема 4. Производственный цикл. Расчет производственной мощности.</w:t>
            </w:r>
          </w:p>
        </w:tc>
      </w:tr>
      <w:tr w:rsidR="00E91054">
        <w:trPr>
          <w:trHeight w:hRule="exact" w:val="1366"/>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rsidR="00E91054">
        <w:trPr>
          <w:trHeight w:hRule="exact" w:val="585"/>
        </w:trPr>
        <w:tc>
          <w:tcPr>
            <w:tcW w:w="9654" w:type="dxa"/>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b/>
                <w:color w:val="000000"/>
                <w:sz w:val="24"/>
                <w:szCs w:val="24"/>
              </w:rPr>
              <w:t>Тема 5. Структура и показатели производственной программы. Анализ портфеля заказов.</w:t>
            </w:r>
          </w:p>
        </w:tc>
      </w:tr>
      <w:tr w:rsidR="00E91054">
        <w:trPr>
          <w:trHeight w:hRule="exact" w:val="1096"/>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t>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rsidR="00E91054">
        <w:trPr>
          <w:trHeight w:hRule="exact" w:val="304"/>
        </w:trPr>
        <w:tc>
          <w:tcPr>
            <w:tcW w:w="9654" w:type="dxa"/>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b/>
                <w:color w:val="000000"/>
                <w:sz w:val="24"/>
                <w:szCs w:val="24"/>
              </w:rPr>
              <w:t>Тема 6. Содержание финансового плана. Анализ финансового положения.</w:t>
            </w:r>
          </w:p>
        </w:tc>
      </w:tr>
      <w:tr w:rsidR="00E91054">
        <w:trPr>
          <w:trHeight w:hRule="exact" w:val="2178"/>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t>Задачи финансового планирования. Структура и содержание финансового плана.</w:t>
            </w:r>
          </w:p>
          <w:p w:rsidR="00E91054" w:rsidRDefault="008F1ED2">
            <w:pPr>
              <w:spacing w:after="0" w:line="240" w:lineRule="auto"/>
              <w:jc w:val="both"/>
              <w:rPr>
                <w:sz w:val="24"/>
                <w:szCs w:val="24"/>
              </w:rPr>
            </w:pPr>
            <w:r>
              <w:rPr>
                <w:rFonts w:ascii="Times New Roman" w:hAnsi="Times New Roman" w:cs="Times New Roman"/>
                <w:color w:val="000000"/>
                <w:sz w:val="24"/>
                <w:szCs w:val="24"/>
              </w:rPr>
              <w:t>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rsidR="00E91054">
        <w:trPr>
          <w:trHeight w:hRule="exact" w:val="304"/>
        </w:trPr>
        <w:tc>
          <w:tcPr>
            <w:tcW w:w="9654" w:type="dxa"/>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b/>
                <w:color w:val="000000"/>
                <w:sz w:val="24"/>
                <w:szCs w:val="24"/>
              </w:rPr>
              <w:t>Тема 7. Анализ эффективности инвестиций. Баланс доходов и расходов фирмы.</w:t>
            </w:r>
          </w:p>
        </w:tc>
      </w:tr>
      <w:tr w:rsidR="00E91054">
        <w:trPr>
          <w:trHeight w:hRule="exact" w:val="1096"/>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rsidR="00E91054">
        <w:trPr>
          <w:trHeight w:hRule="exact" w:val="585"/>
        </w:trPr>
        <w:tc>
          <w:tcPr>
            <w:tcW w:w="9654" w:type="dxa"/>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b/>
                <w:color w:val="000000"/>
                <w:sz w:val="24"/>
                <w:szCs w:val="24"/>
              </w:rPr>
              <w:t>Тема 8. Показатели риска и методы его оценки. Методы снижения риска. Анализ и планирование риска. Методы анализа.</w:t>
            </w:r>
          </w:p>
        </w:tc>
      </w:tr>
      <w:tr w:rsidR="00E91054">
        <w:trPr>
          <w:trHeight w:hRule="exact" w:val="695"/>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w:t>
            </w:r>
          </w:p>
        </w:tc>
      </w:tr>
    </w:tbl>
    <w:p w:rsidR="00E91054" w:rsidRDefault="008F1E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054">
        <w:trPr>
          <w:trHeight w:hRule="exact" w:val="285"/>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lastRenderedPageBreak/>
              <w:t>инвестиций. Баланс доходов и расходов фирмы.</w:t>
            </w:r>
          </w:p>
        </w:tc>
      </w:tr>
      <w:tr w:rsidR="00E91054">
        <w:trPr>
          <w:trHeight w:hRule="exact" w:val="277"/>
        </w:trPr>
        <w:tc>
          <w:tcPr>
            <w:tcW w:w="9654" w:type="dxa"/>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91054">
        <w:trPr>
          <w:trHeight w:hRule="exact" w:val="14"/>
        </w:trPr>
        <w:tc>
          <w:tcPr>
            <w:tcW w:w="9640" w:type="dxa"/>
          </w:tcPr>
          <w:p w:rsidR="00E91054" w:rsidRDefault="00E91054"/>
        </w:tc>
      </w:tr>
      <w:tr w:rsidR="00E91054">
        <w:trPr>
          <w:trHeight w:hRule="exact" w:val="304"/>
        </w:trPr>
        <w:tc>
          <w:tcPr>
            <w:tcW w:w="9654" w:type="dxa"/>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b/>
                <w:color w:val="000000"/>
                <w:sz w:val="24"/>
                <w:szCs w:val="24"/>
              </w:rPr>
              <w:t>Тема 1. Предпринимательство и бизнес-планирование, роль и место в экономике.</w:t>
            </w:r>
          </w:p>
        </w:tc>
      </w:tr>
      <w:tr w:rsidR="00E91054">
        <w:trPr>
          <w:trHeight w:hRule="exact" w:val="2448"/>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rsidR="00E91054">
        <w:trPr>
          <w:trHeight w:hRule="exact" w:val="14"/>
        </w:trPr>
        <w:tc>
          <w:tcPr>
            <w:tcW w:w="9640" w:type="dxa"/>
          </w:tcPr>
          <w:p w:rsidR="00E91054" w:rsidRDefault="00E91054"/>
        </w:tc>
      </w:tr>
      <w:tr w:rsidR="00E91054">
        <w:trPr>
          <w:trHeight w:hRule="exact" w:val="304"/>
        </w:trPr>
        <w:tc>
          <w:tcPr>
            <w:tcW w:w="9654" w:type="dxa"/>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b/>
                <w:color w:val="000000"/>
                <w:sz w:val="24"/>
                <w:szCs w:val="24"/>
              </w:rPr>
              <w:t>Тема 2. Прогноз конъюнктуры рынка. Сегментация рынка.</w:t>
            </w:r>
          </w:p>
        </w:tc>
      </w:tr>
      <w:tr w:rsidR="00E91054">
        <w:trPr>
          <w:trHeight w:hRule="exact" w:val="2448"/>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t>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rsidR="00E91054" w:rsidRDefault="008F1ED2">
            <w:pPr>
              <w:spacing w:after="0" w:line="240" w:lineRule="auto"/>
              <w:jc w:val="both"/>
              <w:rPr>
                <w:sz w:val="24"/>
                <w:szCs w:val="24"/>
              </w:rPr>
            </w:pPr>
            <w:r>
              <w:rPr>
                <w:rFonts w:ascii="Times New Roman" w:hAnsi="Times New Roman" w:cs="Times New Roman"/>
                <w:color w:val="000000"/>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rsidR="00E91054">
        <w:trPr>
          <w:trHeight w:hRule="exact" w:val="14"/>
        </w:trPr>
        <w:tc>
          <w:tcPr>
            <w:tcW w:w="9640" w:type="dxa"/>
          </w:tcPr>
          <w:p w:rsidR="00E91054" w:rsidRDefault="00E91054"/>
        </w:tc>
      </w:tr>
      <w:tr w:rsidR="00E91054">
        <w:trPr>
          <w:trHeight w:hRule="exact" w:val="304"/>
        </w:trPr>
        <w:tc>
          <w:tcPr>
            <w:tcW w:w="9654" w:type="dxa"/>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b/>
                <w:color w:val="000000"/>
                <w:sz w:val="24"/>
                <w:szCs w:val="24"/>
              </w:rPr>
              <w:t>Тема 3. Прогноз развития рынка. Прогнозирование величины продаж.</w:t>
            </w:r>
          </w:p>
        </w:tc>
      </w:tr>
      <w:tr w:rsidR="00E91054">
        <w:trPr>
          <w:trHeight w:hRule="exact" w:val="2719"/>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E91054" w:rsidRDefault="008F1ED2">
            <w:pPr>
              <w:spacing w:after="0" w:line="240" w:lineRule="auto"/>
              <w:jc w:val="both"/>
              <w:rPr>
                <w:sz w:val="24"/>
                <w:szCs w:val="24"/>
              </w:rPr>
            </w:pPr>
            <w:r>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rsidR="00E91054">
        <w:trPr>
          <w:trHeight w:hRule="exact" w:val="14"/>
        </w:trPr>
        <w:tc>
          <w:tcPr>
            <w:tcW w:w="9640" w:type="dxa"/>
          </w:tcPr>
          <w:p w:rsidR="00E91054" w:rsidRDefault="00E91054"/>
        </w:tc>
      </w:tr>
      <w:tr w:rsidR="00E91054">
        <w:trPr>
          <w:trHeight w:hRule="exact" w:val="304"/>
        </w:trPr>
        <w:tc>
          <w:tcPr>
            <w:tcW w:w="9654" w:type="dxa"/>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b/>
                <w:color w:val="000000"/>
                <w:sz w:val="24"/>
                <w:szCs w:val="24"/>
              </w:rPr>
              <w:t>Тема 4. Производственный цикл. Расчет производственной мощности.</w:t>
            </w:r>
          </w:p>
        </w:tc>
      </w:tr>
      <w:tr w:rsidR="00E91054">
        <w:trPr>
          <w:trHeight w:hRule="exact" w:val="1366"/>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rsidR="00E91054">
        <w:trPr>
          <w:trHeight w:hRule="exact" w:val="14"/>
        </w:trPr>
        <w:tc>
          <w:tcPr>
            <w:tcW w:w="9640" w:type="dxa"/>
          </w:tcPr>
          <w:p w:rsidR="00E91054" w:rsidRDefault="00E91054"/>
        </w:tc>
      </w:tr>
      <w:tr w:rsidR="00E91054">
        <w:trPr>
          <w:trHeight w:hRule="exact" w:val="585"/>
        </w:trPr>
        <w:tc>
          <w:tcPr>
            <w:tcW w:w="9654" w:type="dxa"/>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b/>
                <w:color w:val="000000"/>
                <w:sz w:val="24"/>
                <w:szCs w:val="24"/>
              </w:rPr>
              <w:t>Тема 5. Структура и показатели производственной программы. Анализ портфеля заказов.</w:t>
            </w:r>
          </w:p>
        </w:tc>
      </w:tr>
      <w:tr w:rsidR="00E91054">
        <w:trPr>
          <w:trHeight w:hRule="exact" w:val="1096"/>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t>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rsidR="00E91054">
        <w:trPr>
          <w:trHeight w:hRule="exact" w:val="14"/>
        </w:trPr>
        <w:tc>
          <w:tcPr>
            <w:tcW w:w="9640" w:type="dxa"/>
          </w:tcPr>
          <w:p w:rsidR="00E91054" w:rsidRDefault="00E91054"/>
        </w:tc>
      </w:tr>
      <w:tr w:rsidR="00E91054">
        <w:trPr>
          <w:trHeight w:hRule="exact" w:val="304"/>
        </w:trPr>
        <w:tc>
          <w:tcPr>
            <w:tcW w:w="9654" w:type="dxa"/>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b/>
                <w:color w:val="000000"/>
                <w:sz w:val="24"/>
                <w:szCs w:val="24"/>
              </w:rPr>
              <w:t>Тема 6. Содержание финансового плана. Анализ финансового положения.</w:t>
            </w:r>
          </w:p>
        </w:tc>
      </w:tr>
      <w:tr w:rsidR="00E91054">
        <w:trPr>
          <w:trHeight w:hRule="exact" w:val="2178"/>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t>Задачи финансового планирования. Структура и содержание финансового плана.</w:t>
            </w:r>
          </w:p>
          <w:p w:rsidR="00E91054" w:rsidRDefault="008F1ED2">
            <w:pPr>
              <w:spacing w:after="0" w:line="240" w:lineRule="auto"/>
              <w:jc w:val="both"/>
              <w:rPr>
                <w:sz w:val="24"/>
                <w:szCs w:val="24"/>
              </w:rPr>
            </w:pPr>
            <w:r>
              <w:rPr>
                <w:rFonts w:ascii="Times New Roman" w:hAnsi="Times New Roman" w:cs="Times New Roman"/>
                <w:color w:val="000000"/>
                <w:sz w:val="24"/>
                <w:szCs w:val="24"/>
              </w:rPr>
              <w:t>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bl>
    <w:p w:rsidR="00E91054" w:rsidRDefault="008F1ED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91054">
        <w:trPr>
          <w:trHeight w:hRule="exact" w:val="304"/>
        </w:trPr>
        <w:tc>
          <w:tcPr>
            <w:tcW w:w="9654" w:type="dxa"/>
            <w:gridSpan w:val="2"/>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b/>
                <w:color w:val="000000"/>
                <w:sz w:val="24"/>
                <w:szCs w:val="24"/>
              </w:rPr>
              <w:lastRenderedPageBreak/>
              <w:t>Тема 7. Анализ эффективности инвестиций. Баланс доходов и расходов фирмы.</w:t>
            </w:r>
          </w:p>
        </w:tc>
      </w:tr>
      <w:tr w:rsidR="00E91054">
        <w:trPr>
          <w:trHeight w:hRule="exact" w:val="1096"/>
        </w:trPr>
        <w:tc>
          <w:tcPr>
            <w:tcW w:w="9654" w:type="dxa"/>
            <w:gridSpan w:val="2"/>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rsidR="00E91054">
        <w:trPr>
          <w:trHeight w:hRule="exact" w:val="14"/>
        </w:trPr>
        <w:tc>
          <w:tcPr>
            <w:tcW w:w="285" w:type="dxa"/>
          </w:tcPr>
          <w:p w:rsidR="00E91054" w:rsidRDefault="00E91054"/>
        </w:tc>
        <w:tc>
          <w:tcPr>
            <w:tcW w:w="9356" w:type="dxa"/>
          </w:tcPr>
          <w:p w:rsidR="00E91054" w:rsidRDefault="00E91054"/>
        </w:tc>
      </w:tr>
      <w:tr w:rsidR="00E91054">
        <w:trPr>
          <w:trHeight w:hRule="exact" w:val="585"/>
        </w:trPr>
        <w:tc>
          <w:tcPr>
            <w:tcW w:w="9654" w:type="dxa"/>
            <w:gridSpan w:val="2"/>
            <w:shd w:val="clear" w:color="000000" w:fill="FFFFFF"/>
            <w:tcMar>
              <w:left w:w="34" w:type="dxa"/>
              <w:right w:w="34" w:type="dxa"/>
            </w:tcMar>
          </w:tcPr>
          <w:p w:rsidR="00E91054" w:rsidRDefault="008F1ED2">
            <w:pPr>
              <w:spacing w:after="0" w:line="240" w:lineRule="auto"/>
              <w:jc w:val="center"/>
              <w:rPr>
                <w:sz w:val="24"/>
                <w:szCs w:val="24"/>
              </w:rPr>
            </w:pPr>
            <w:r>
              <w:rPr>
                <w:rFonts w:ascii="Times New Roman" w:hAnsi="Times New Roman" w:cs="Times New Roman"/>
                <w:b/>
                <w:color w:val="000000"/>
                <w:sz w:val="24"/>
                <w:szCs w:val="24"/>
              </w:rPr>
              <w:t>Тема 8. Показатели риска и методы его оценки. Методы снижения риска. Анализ и планирование риска. Методы анализа.</w:t>
            </w:r>
          </w:p>
        </w:tc>
      </w:tr>
      <w:tr w:rsidR="00E91054">
        <w:trPr>
          <w:trHeight w:hRule="exact" w:val="826"/>
        </w:trPr>
        <w:tc>
          <w:tcPr>
            <w:tcW w:w="9654" w:type="dxa"/>
            <w:gridSpan w:val="2"/>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rsidR="00E91054">
        <w:trPr>
          <w:trHeight w:hRule="exact" w:val="855"/>
        </w:trPr>
        <w:tc>
          <w:tcPr>
            <w:tcW w:w="9654" w:type="dxa"/>
            <w:gridSpan w:val="2"/>
            <w:shd w:val="clear" w:color="000000" w:fill="FFFFFF"/>
            <w:tcMar>
              <w:left w:w="34" w:type="dxa"/>
              <w:right w:w="34" w:type="dxa"/>
            </w:tcMar>
          </w:tcPr>
          <w:p w:rsidR="00E91054" w:rsidRDefault="00E91054">
            <w:pPr>
              <w:spacing w:after="0" w:line="240" w:lineRule="auto"/>
              <w:rPr>
                <w:sz w:val="24"/>
                <w:szCs w:val="24"/>
              </w:rPr>
            </w:pPr>
          </w:p>
          <w:p w:rsidR="00E91054" w:rsidRDefault="008F1ED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91054">
        <w:trPr>
          <w:trHeight w:hRule="exact" w:val="4641"/>
        </w:trPr>
        <w:tc>
          <w:tcPr>
            <w:tcW w:w="9654" w:type="dxa"/>
            <w:gridSpan w:val="2"/>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 планирование» / Ридченко А.И.. – Омск: Изд-во Омской гуманитарной академии, 2021.</w:t>
            </w:r>
          </w:p>
          <w:p w:rsidR="00E91054" w:rsidRDefault="008F1ED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91054" w:rsidRDefault="008F1ED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1054" w:rsidRDefault="008F1ED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91054">
        <w:trPr>
          <w:trHeight w:hRule="exact" w:val="138"/>
        </w:trPr>
        <w:tc>
          <w:tcPr>
            <w:tcW w:w="285" w:type="dxa"/>
          </w:tcPr>
          <w:p w:rsidR="00E91054" w:rsidRDefault="00E91054"/>
        </w:tc>
        <w:tc>
          <w:tcPr>
            <w:tcW w:w="9356" w:type="dxa"/>
          </w:tcPr>
          <w:p w:rsidR="00E91054" w:rsidRDefault="00E91054"/>
        </w:tc>
      </w:tr>
      <w:tr w:rsidR="00E91054">
        <w:trPr>
          <w:trHeight w:hRule="exact" w:val="855"/>
        </w:trPr>
        <w:tc>
          <w:tcPr>
            <w:tcW w:w="9654" w:type="dxa"/>
            <w:gridSpan w:val="2"/>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91054" w:rsidRDefault="008F1ED2">
            <w:pPr>
              <w:spacing w:after="0" w:line="240" w:lineRule="auto"/>
              <w:rPr>
                <w:sz w:val="24"/>
                <w:szCs w:val="24"/>
              </w:rPr>
            </w:pPr>
            <w:r>
              <w:rPr>
                <w:rFonts w:ascii="Times New Roman" w:hAnsi="Times New Roman" w:cs="Times New Roman"/>
                <w:b/>
                <w:color w:val="000000"/>
                <w:sz w:val="24"/>
                <w:szCs w:val="24"/>
              </w:rPr>
              <w:t>Основная:</w:t>
            </w:r>
          </w:p>
        </w:tc>
      </w:tr>
      <w:tr w:rsidR="00E91054">
        <w:trPr>
          <w:trHeight w:hRule="exact" w:val="555"/>
        </w:trPr>
        <w:tc>
          <w:tcPr>
            <w:tcW w:w="9654" w:type="dxa"/>
            <w:gridSpan w:val="2"/>
            <w:shd w:val="clear" w:color="000000" w:fill="FFFFFF"/>
            <w:tcMar>
              <w:left w:w="34" w:type="dxa"/>
              <w:right w:w="34" w:type="dxa"/>
            </w:tcMar>
          </w:tcPr>
          <w:p w:rsidR="00E91054" w:rsidRDefault="008F1ED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71C10">
                <w:rPr>
                  <w:rStyle w:val="a3"/>
                </w:rPr>
                <w:t>https://urait.ru/bcode/449380</w:t>
              </w:r>
            </w:hyperlink>
            <w:r>
              <w:t xml:space="preserve"> </w:t>
            </w:r>
          </w:p>
        </w:tc>
      </w:tr>
      <w:tr w:rsidR="00E91054">
        <w:trPr>
          <w:trHeight w:hRule="exact" w:val="826"/>
        </w:trPr>
        <w:tc>
          <w:tcPr>
            <w:tcW w:w="9654" w:type="dxa"/>
            <w:gridSpan w:val="2"/>
            <w:shd w:val="clear" w:color="000000" w:fill="FFFFFF"/>
            <w:tcMar>
              <w:left w:w="34" w:type="dxa"/>
              <w:right w:w="34" w:type="dxa"/>
            </w:tcMar>
          </w:tcPr>
          <w:p w:rsidR="00E91054" w:rsidRDefault="008F1ED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Глуховой,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978-5-394-03636-1.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71C10">
                <w:rPr>
                  <w:rStyle w:val="a3"/>
                </w:rPr>
                <w:t>http://www.iprbookshop.ru/90232.html</w:t>
              </w:r>
            </w:hyperlink>
            <w:r>
              <w:t xml:space="preserve"> </w:t>
            </w:r>
          </w:p>
        </w:tc>
      </w:tr>
      <w:tr w:rsidR="00E91054">
        <w:trPr>
          <w:trHeight w:hRule="exact" w:val="277"/>
        </w:trPr>
        <w:tc>
          <w:tcPr>
            <w:tcW w:w="285" w:type="dxa"/>
          </w:tcPr>
          <w:p w:rsidR="00E91054" w:rsidRDefault="00E91054"/>
        </w:tc>
        <w:tc>
          <w:tcPr>
            <w:tcW w:w="9370" w:type="dxa"/>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i/>
                <w:color w:val="000000"/>
                <w:sz w:val="24"/>
                <w:szCs w:val="24"/>
              </w:rPr>
              <w:t>Дополнительная:</w:t>
            </w:r>
          </w:p>
        </w:tc>
      </w:tr>
      <w:tr w:rsidR="00E91054">
        <w:trPr>
          <w:trHeight w:hRule="exact" w:val="26"/>
        </w:trPr>
        <w:tc>
          <w:tcPr>
            <w:tcW w:w="9654" w:type="dxa"/>
            <w:gridSpan w:val="2"/>
            <w:vMerge w:val="restart"/>
            <w:shd w:val="clear" w:color="000000" w:fill="FFFFFF"/>
            <w:tcMar>
              <w:left w:w="34" w:type="dxa"/>
              <w:right w:w="34" w:type="dxa"/>
            </w:tcMar>
          </w:tcPr>
          <w:p w:rsidR="00E91054" w:rsidRDefault="008F1ED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Лопарева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978-5-534-13541-1.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71C10">
                <w:rPr>
                  <w:rStyle w:val="a3"/>
                </w:rPr>
                <w:t>https://urait.ru/bcode/465851</w:t>
              </w:r>
            </w:hyperlink>
            <w:r>
              <w:t xml:space="preserve"> </w:t>
            </w:r>
          </w:p>
        </w:tc>
      </w:tr>
      <w:tr w:rsidR="00E91054">
        <w:trPr>
          <w:trHeight w:hRule="exact" w:val="528"/>
        </w:trPr>
        <w:tc>
          <w:tcPr>
            <w:tcW w:w="9654" w:type="dxa"/>
            <w:gridSpan w:val="2"/>
            <w:vMerge/>
            <w:shd w:val="clear" w:color="000000" w:fill="FFFFFF"/>
            <w:tcMar>
              <w:left w:w="34" w:type="dxa"/>
              <w:right w:w="34" w:type="dxa"/>
            </w:tcMar>
          </w:tcPr>
          <w:p w:rsidR="00E91054" w:rsidRDefault="00E91054"/>
        </w:tc>
      </w:tr>
      <w:tr w:rsidR="00E91054">
        <w:trPr>
          <w:trHeight w:hRule="exact" w:val="555"/>
        </w:trPr>
        <w:tc>
          <w:tcPr>
            <w:tcW w:w="9654" w:type="dxa"/>
            <w:gridSpan w:val="2"/>
            <w:shd w:val="clear" w:color="000000" w:fill="FFFFFF"/>
            <w:tcMar>
              <w:left w:w="34" w:type="dxa"/>
              <w:right w:w="34" w:type="dxa"/>
            </w:tcMar>
          </w:tcPr>
          <w:p w:rsidR="00E91054" w:rsidRDefault="008F1ED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71C10">
                <w:rPr>
                  <w:rStyle w:val="a3"/>
                </w:rPr>
                <w:t>https://urait.ru/bcode/450359</w:t>
              </w:r>
            </w:hyperlink>
            <w:r>
              <w:t xml:space="preserve"> </w:t>
            </w:r>
          </w:p>
        </w:tc>
      </w:tr>
      <w:tr w:rsidR="00E91054">
        <w:trPr>
          <w:trHeight w:hRule="exact" w:val="1096"/>
        </w:trPr>
        <w:tc>
          <w:tcPr>
            <w:tcW w:w="9654" w:type="dxa"/>
            <w:gridSpan w:val="2"/>
            <w:shd w:val="clear" w:color="000000" w:fill="FFFFFF"/>
            <w:tcMar>
              <w:left w:w="34" w:type="dxa"/>
              <w:right w:w="34" w:type="dxa"/>
            </w:tcMar>
          </w:tcPr>
          <w:p w:rsidR="00E91054" w:rsidRDefault="008F1ED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Драгунова,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Кириллов,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978-5-7782-4159-6.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71C10">
                <w:rPr>
                  <w:rStyle w:val="a3"/>
                </w:rPr>
                <w:t>http://www.iprbookshop.ru/99351.html</w:t>
              </w:r>
            </w:hyperlink>
            <w:r>
              <w:t xml:space="preserve"> </w:t>
            </w:r>
          </w:p>
        </w:tc>
      </w:tr>
      <w:tr w:rsidR="00E91054">
        <w:trPr>
          <w:trHeight w:hRule="exact" w:val="585"/>
        </w:trPr>
        <w:tc>
          <w:tcPr>
            <w:tcW w:w="9654" w:type="dxa"/>
            <w:gridSpan w:val="2"/>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91054">
        <w:trPr>
          <w:trHeight w:hRule="exact" w:val="1605"/>
        </w:trPr>
        <w:tc>
          <w:tcPr>
            <w:tcW w:w="9654" w:type="dxa"/>
            <w:gridSpan w:val="2"/>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71C10">
                <w:rPr>
                  <w:rStyle w:val="a3"/>
                  <w:rFonts w:ascii="Times New Roman" w:hAnsi="Times New Roman" w:cs="Times New Roman"/>
                  <w:sz w:val="24"/>
                  <w:szCs w:val="24"/>
                </w:rPr>
                <w:t>http://www.iprbookshop.ru</w:t>
              </w:r>
            </w:hyperlink>
          </w:p>
          <w:p w:rsidR="00E91054" w:rsidRDefault="008F1ED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71C10">
                <w:rPr>
                  <w:rStyle w:val="a3"/>
                  <w:rFonts w:ascii="Times New Roman" w:hAnsi="Times New Roman" w:cs="Times New Roman"/>
                  <w:sz w:val="24"/>
                  <w:szCs w:val="24"/>
                </w:rPr>
                <w:t>http://biblio-online.ru</w:t>
              </w:r>
            </w:hyperlink>
          </w:p>
          <w:p w:rsidR="00E91054" w:rsidRDefault="008F1ED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71C10">
                <w:rPr>
                  <w:rStyle w:val="a3"/>
                  <w:rFonts w:ascii="Times New Roman" w:hAnsi="Times New Roman" w:cs="Times New Roman"/>
                  <w:sz w:val="24"/>
                  <w:szCs w:val="24"/>
                </w:rPr>
                <w:t>http://window.edu.ru/</w:t>
              </w:r>
            </w:hyperlink>
          </w:p>
          <w:p w:rsidR="00E91054" w:rsidRDefault="008F1ED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71C10">
                <w:rPr>
                  <w:rStyle w:val="a3"/>
                  <w:rFonts w:ascii="Times New Roman" w:hAnsi="Times New Roman" w:cs="Times New Roman"/>
                  <w:sz w:val="24"/>
                  <w:szCs w:val="24"/>
                </w:rPr>
                <w:t>http://elibrary.ru</w:t>
              </w:r>
            </w:hyperlink>
          </w:p>
        </w:tc>
      </w:tr>
    </w:tbl>
    <w:p w:rsidR="00E91054" w:rsidRDefault="008F1E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054">
        <w:trPr>
          <w:trHeight w:hRule="exact" w:val="8398"/>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3" w:history="1">
              <w:r w:rsidR="00A71C10">
                <w:rPr>
                  <w:rStyle w:val="a3"/>
                  <w:rFonts w:ascii="Times New Roman" w:hAnsi="Times New Roman" w:cs="Times New Roman"/>
                  <w:sz w:val="24"/>
                  <w:szCs w:val="24"/>
                </w:rPr>
                <w:t>http://www.sciencedirect.com</w:t>
              </w:r>
            </w:hyperlink>
          </w:p>
          <w:p w:rsidR="00E91054" w:rsidRDefault="008F1ED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91054" w:rsidRDefault="008F1ED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71C10">
                <w:rPr>
                  <w:rStyle w:val="a3"/>
                  <w:rFonts w:ascii="Times New Roman" w:hAnsi="Times New Roman" w:cs="Times New Roman"/>
                  <w:sz w:val="24"/>
                  <w:szCs w:val="24"/>
                </w:rPr>
                <w:t>http://journals.cambridge.org</w:t>
              </w:r>
            </w:hyperlink>
          </w:p>
          <w:p w:rsidR="00E91054" w:rsidRDefault="008F1ED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71C10">
                <w:rPr>
                  <w:rStyle w:val="a3"/>
                  <w:rFonts w:ascii="Times New Roman" w:hAnsi="Times New Roman" w:cs="Times New Roman"/>
                  <w:sz w:val="24"/>
                  <w:szCs w:val="24"/>
                </w:rPr>
                <w:t>http://www.oxfordjoumals.org</w:t>
              </w:r>
            </w:hyperlink>
          </w:p>
          <w:p w:rsidR="00E91054" w:rsidRDefault="008F1ED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71C10">
                <w:rPr>
                  <w:rStyle w:val="a3"/>
                  <w:rFonts w:ascii="Times New Roman" w:hAnsi="Times New Roman" w:cs="Times New Roman"/>
                  <w:sz w:val="24"/>
                  <w:szCs w:val="24"/>
                </w:rPr>
                <w:t>http://dic.academic.ru/</w:t>
              </w:r>
            </w:hyperlink>
          </w:p>
          <w:p w:rsidR="00E91054" w:rsidRDefault="008F1ED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71C10">
                <w:rPr>
                  <w:rStyle w:val="a3"/>
                  <w:rFonts w:ascii="Times New Roman" w:hAnsi="Times New Roman" w:cs="Times New Roman"/>
                  <w:sz w:val="24"/>
                  <w:szCs w:val="24"/>
                </w:rPr>
                <w:t>http://www.benran.ru</w:t>
              </w:r>
            </w:hyperlink>
          </w:p>
          <w:p w:rsidR="00E91054" w:rsidRDefault="008F1ED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71C10">
                <w:rPr>
                  <w:rStyle w:val="a3"/>
                  <w:rFonts w:ascii="Times New Roman" w:hAnsi="Times New Roman" w:cs="Times New Roman"/>
                  <w:sz w:val="24"/>
                  <w:szCs w:val="24"/>
                </w:rPr>
                <w:t>http://www.gks.ru</w:t>
              </w:r>
            </w:hyperlink>
          </w:p>
          <w:p w:rsidR="00E91054" w:rsidRDefault="008F1ED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71C10">
                <w:rPr>
                  <w:rStyle w:val="a3"/>
                  <w:rFonts w:ascii="Times New Roman" w:hAnsi="Times New Roman" w:cs="Times New Roman"/>
                  <w:sz w:val="24"/>
                  <w:szCs w:val="24"/>
                </w:rPr>
                <w:t>http://diss.rsl.ru</w:t>
              </w:r>
            </w:hyperlink>
          </w:p>
          <w:p w:rsidR="00E91054" w:rsidRDefault="008F1ED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71C10">
                <w:rPr>
                  <w:rStyle w:val="a3"/>
                  <w:rFonts w:ascii="Times New Roman" w:hAnsi="Times New Roman" w:cs="Times New Roman"/>
                  <w:sz w:val="24"/>
                  <w:szCs w:val="24"/>
                </w:rPr>
                <w:t>http://ru.spinform.ru</w:t>
              </w:r>
            </w:hyperlink>
          </w:p>
          <w:p w:rsidR="00E91054" w:rsidRDefault="008F1ED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91054" w:rsidRDefault="008F1ED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91054">
        <w:trPr>
          <w:trHeight w:hRule="exact" w:val="314"/>
        </w:trPr>
        <w:tc>
          <w:tcPr>
            <w:tcW w:w="9654" w:type="dxa"/>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91054">
        <w:trPr>
          <w:trHeight w:hRule="exact" w:val="6678"/>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91054" w:rsidRDefault="008F1ED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91054" w:rsidRDefault="008F1ED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91054" w:rsidRDefault="008F1ED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91054" w:rsidRDefault="008F1ED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91054" w:rsidRDefault="008F1ED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91054" w:rsidRDefault="008F1ED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E91054" w:rsidRDefault="008F1E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054">
        <w:trPr>
          <w:trHeight w:hRule="exact" w:val="7136"/>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91054" w:rsidRDefault="008F1ED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91054" w:rsidRDefault="008F1ED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91054" w:rsidRDefault="008F1ED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91054" w:rsidRDefault="008F1ED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91054">
        <w:trPr>
          <w:trHeight w:hRule="exact" w:val="855"/>
        </w:trPr>
        <w:tc>
          <w:tcPr>
            <w:tcW w:w="9654" w:type="dxa"/>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91054">
        <w:trPr>
          <w:trHeight w:hRule="exact" w:val="2989"/>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91054" w:rsidRDefault="00E91054">
            <w:pPr>
              <w:spacing w:after="0" w:line="240" w:lineRule="auto"/>
              <w:jc w:val="both"/>
              <w:rPr>
                <w:sz w:val="24"/>
                <w:szCs w:val="24"/>
              </w:rPr>
            </w:pPr>
          </w:p>
          <w:p w:rsidR="00E91054" w:rsidRDefault="008F1ED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91054" w:rsidRDefault="008F1ED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91054" w:rsidRDefault="008F1ED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91054" w:rsidRDefault="008F1ED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91054" w:rsidRDefault="008F1ED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91054" w:rsidRDefault="008F1ED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91054" w:rsidRDefault="00E91054">
            <w:pPr>
              <w:spacing w:after="0" w:line="240" w:lineRule="auto"/>
              <w:jc w:val="both"/>
              <w:rPr>
                <w:sz w:val="24"/>
                <w:szCs w:val="24"/>
              </w:rPr>
            </w:pPr>
          </w:p>
          <w:p w:rsidR="00E91054" w:rsidRDefault="008F1ED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91054">
        <w:trPr>
          <w:trHeight w:hRule="exact" w:val="304"/>
        </w:trPr>
        <w:tc>
          <w:tcPr>
            <w:tcW w:w="9654" w:type="dxa"/>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91054">
        <w:trPr>
          <w:trHeight w:hRule="exact" w:val="304"/>
        </w:trPr>
        <w:tc>
          <w:tcPr>
            <w:tcW w:w="9654" w:type="dxa"/>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A71C10">
                <w:rPr>
                  <w:rStyle w:val="a3"/>
                  <w:rFonts w:ascii="Times New Roman" w:hAnsi="Times New Roman" w:cs="Times New Roman"/>
                  <w:sz w:val="24"/>
                  <w:szCs w:val="24"/>
                </w:rPr>
                <w:t>http://pravo.gov.ru</w:t>
              </w:r>
            </w:hyperlink>
          </w:p>
        </w:tc>
      </w:tr>
      <w:tr w:rsidR="00E91054">
        <w:trPr>
          <w:trHeight w:hRule="exact" w:val="304"/>
        </w:trPr>
        <w:tc>
          <w:tcPr>
            <w:tcW w:w="9654" w:type="dxa"/>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A71C10">
                <w:rPr>
                  <w:rStyle w:val="a3"/>
                  <w:rFonts w:ascii="Times New Roman" w:hAnsi="Times New Roman" w:cs="Times New Roman"/>
                  <w:sz w:val="24"/>
                  <w:szCs w:val="24"/>
                </w:rPr>
                <w:t>http://edu.garant.ru/omga/</w:t>
              </w:r>
            </w:hyperlink>
          </w:p>
        </w:tc>
      </w:tr>
      <w:tr w:rsidR="00E91054">
        <w:trPr>
          <w:trHeight w:hRule="exact" w:val="585"/>
        </w:trPr>
        <w:tc>
          <w:tcPr>
            <w:tcW w:w="9654" w:type="dxa"/>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A71C10">
                <w:rPr>
                  <w:rStyle w:val="a3"/>
                  <w:rFonts w:ascii="Times New Roman" w:hAnsi="Times New Roman" w:cs="Times New Roman"/>
                  <w:sz w:val="24"/>
                  <w:szCs w:val="24"/>
                </w:rPr>
                <w:t>http://www.consultant.ru/edu/student/study/</w:t>
              </w:r>
            </w:hyperlink>
          </w:p>
        </w:tc>
      </w:tr>
      <w:tr w:rsidR="00E91054">
        <w:trPr>
          <w:trHeight w:hRule="exact" w:val="314"/>
        </w:trPr>
        <w:tc>
          <w:tcPr>
            <w:tcW w:w="9654" w:type="dxa"/>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91054">
        <w:trPr>
          <w:trHeight w:hRule="exact" w:val="2596"/>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91054" w:rsidRDefault="008F1ED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91054" w:rsidRDefault="008F1ED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E91054" w:rsidRDefault="008F1ED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E91054" w:rsidRDefault="008F1E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054">
        <w:trPr>
          <w:trHeight w:hRule="exact" w:val="5153"/>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E91054" w:rsidRDefault="008F1ED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91054" w:rsidRDefault="008F1ED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91054" w:rsidRDefault="008F1ED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91054" w:rsidRDefault="008F1ED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91054" w:rsidRDefault="008F1ED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91054" w:rsidRDefault="008F1ED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91054" w:rsidRDefault="008F1ED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91054" w:rsidRDefault="008F1ED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91054" w:rsidRDefault="008F1ED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91054" w:rsidRDefault="008F1ED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91054">
        <w:trPr>
          <w:trHeight w:hRule="exact" w:val="277"/>
        </w:trPr>
        <w:tc>
          <w:tcPr>
            <w:tcW w:w="9640" w:type="dxa"/>
          </w:tcPr>
          <w:p w:rsidR="00E91054" w:rsidRDefault="00E91054"/>
        </w:tc>
      </w:tr>
      <w:tr w:rsidR="00E91054">
        <w:trPr>
          <w:trHeight w:hRule="exact" w:val="585"/>
        </w:trPr>
        <w:tc>
          <w:tcPr>
            <w:tcW w:w="9654" w:type="dxa"/>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91054">
        <w:trPr>
          <w:trHeight w:hRule="exact" w:val="9375"/>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1054" w:rsidRDefault="008F1ED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1054" w:rsidRDefault="008F1ED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91054" w:rsidRDefault="008F1ED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91054" w:rsidRDefault="008F1ED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E91054" w:rsidRDefault="008F1E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1054">
        <w:trPr>
          <w:trHeight w:hRule="exact" w:val="4882"/>
        </w:trPr>
        <w:tc>
          <w:tcPr>
            <w:tcW w:w="9654" w:type="dxa"/>
            <w:shd w:val="clear" w:color="000000" w:fill="FFFFFF"/>
            <w:tcMar>
              <w:left w:w="34" w:type="dxa"/>
              <w:right w:w="34" w:type="dxa"/>
            </w:tcMar>
          </w:tcPr>
          <w:p w:rsidR="00E91054" w:rsidRDefault="008F1ED2">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E91054" w:rsidRDefault="008F1ED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91054">
        <w:trPr>
          <w:trHeight w:hRule="exact" w:val="2478"/>
        </w:trPr>
        <w:tc>
          <w:tcPr>
            <w:tcW w:w="9654" w:type="dxa"/>
            <w:shd w:val="clear" w:color="000000" w:fill="FFFFFF"/>
            <w:tcMar>
              <w:left w:w="34" w:type="dxa"/>
              <w:right w:w="34" w:type="dxa"/>
            </w:tcMar>
          </w:tcPr>
          <w:p w:rsidR="00E91054" w:rsidRDefault="008F1ED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91054" w:rsidRDefault="00E91054"/>
    <w:sectPr w:rsidR="00E9105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0391C"/>
    <w:rsid w:val="008F1ED2"/>
    <w:rsid w:val="00A71C10"/>
    <w:rsid w:val="00D31453"/>
    <w:rsid w:val="00E209E2"/>
    <w:rsid w:val="00E9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A82ECE-F75A-474A-A1BF-17AB4711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1ED2"/>
    <w:rPr>
      <w:color w:val="0563C1" w:themeColor="hyperlink"/>
      <w:u w:val="single"/>
    </w:rPr>
  </w:style>
  <w:style w:type="character" w:styleId="a4">
    <w:name w:val="Unresolved Mention"/>
    <w:basedOn w:val="a0"/>
    <w:uiPriority w:val="99"/>
    <w:semiHidden/>
    <w:unhideWhenUsed/>
    <w:rsid w:val="00A71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9351.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035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65851"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www.iprbookshop.ru/90232.html"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938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6818</Words>
  <Characters>38866</Characters>
  <Application>Microsoft Office Word</Application>
  <DocSecurity>0</DocSecurity>
  <Lines>323</Lines>
  <Paragraphs>91</Paragraphs>
  <ScaleCrop>false</ScaleCrop>
  <Company>diakov.net</Company>
  <LinksUpToDate>false</LinksUpToDate>
  <CharactersWithSpaces>45593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2021-2022_ФГОС3++2021_Маг-ЗФО-ФиК(УФиИ)(21)_plx_Бизнес-планирование</dc:title>
  <dc:creator>FastReport.NET</dc:creator>
  <cp:lastModifiedBy>Mark Bernstorf</cp:lastModifiedBy>
  <cp:revision>4</cp:revision>
  <dcterms:created xsi:type="dcterms:W3CDTF">2021-10-25T09:01:00Z</dcterms:created>
  <dcterms:modified xsi:type="dcterms:W3CDTF">2022-11-13T22:17:00Z</dcterms:modified>
</cp:coreProperties>
</file>